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2"/>
        <w:ind w:left="0" w:right="0"/>
      </w:pPr>
    </w:p>
    <w:p>
      <w:pPr>
        <w:autoSpaceDN w:val="0"/>
        <w:autoSpaceDE w:val="0"/>
        <w:widowControl/>
        <w:spacing w:line="160" w:lineRule="exact" w:before="0" w:after="126"/>
        <w:ind w:left="528" w:right="0" w:firstLine="0"/>
        <w:jc w:val="left"/>
      </w:pPr>
      <w:r>
        <w:rPr>
          <w:w w:val="97.74062292916435"/>
          <w:rFonts w:ascii="Helvetica" w:hAnsi="Helvetica" w:eastAsia="Helvetica"/>
          <w:b w:val="0"/>
          <w:i w:val="0"/>
          <w:color w:val="000000"/>
          <w:sz w:val="14"/>
        </w:rPr>
        <w:t>MUNICÍPIO DE SANTA MARIA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60.0" w:type="dxa"/>
      </w:tblPr>
      <w:tblGrid>
        <w:gridCol w:w="3490"/>
        <w:gridCol w:w="3490"/>
        <w:gridCol w:w="3490"/>
        <w:gridCol w:w="3490"/>
      </w:tblGrid>
      <w:tr>
        <w:trPr>
          <w:trHeight w:hRule="exact" w:val="1428"/>
        </w:trPr>
        <w:tc>
          <w:tcPr>
            <w:tcW w:type="dxa" w:w="106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8" w:lineRule="exact" w:before="60" w:after="0"/>
              <w:ind w:left="268" w:right="0" w:firstLine="0"/>
              <w:jc w:val="left"/>
            </w:pP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>Estado: RIO GR</w:t>
            </w:r>
            <w:r>
              <w:rPr>
                <w:w w:val="97.74062292916435"/>
                <w:rFonts w:ascii="Helvetica" w:hAnsi="Helvetica" w:eastAsia="Helvetica"/>
                <w:b w:val="0"/>
                <w:i w:val="0"/>
                <w:strike/>
                <w:color w:val="000000"/>
                <w:sz w:val="14"/>
              </w:rPr>
              <w:t>ANDE DO SUL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278.0" w:type="dxa"/>
            </w:tblPr>
            <w:tblGrid>
              <w:gridCol w:w="2670"/>
              <w:gridCol w:w="2670"/>
              <w:gridCol w:w="2670"/>
              <w:gridCol w:w="2670"/>
            </w:tblGrid>
            <w:tr>
              <w:trPr>
                <w:trHeight w:hRule="exact" w:val="950"/>
              </w:trPr>
              <w:tc>
                <w:tcPr>
                  <w:tcW w:type="dxa" w:w="172"/>
                  <w:tcBorders>
                    <w:start w:sz="4.7999999999999545" w:val="single" w:color="#000000"/>
                    <w:end w:sz="4.800000000000182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2"/>
                  <w:tcBorders>
                    <w:start w:sz="4.800000000000182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58" w:lineRule="exact" w:before="782" w:after="0"/>
                    <w:ind w:left="0" w:right="0" w:firstLine="0"/>
                    <w:jc w:val="right"/>
                  </w:pPr>
                  <w:r>
                    <w:rPr>
                      <w:w w:val="97.74062292916435"/>
                      <w:rFonts w:ascii="Helvetica" w:hAnsi="Helvetica" w:eastAsia="Helvetica"/>
                      <w:b w:val="0"/>
                      <w:i w:val="0"/>
                      <w:color w:val="000000"/>
                      <w:sz w:val="14"/>
                    </w:rPr>
                    <w:t>E</w:t>
                  </w:r>
                </w:p>
              </w:tc>
              <w:tc>
                <w:tcPr>
                  <w:tcW w:type="dxa" w:w="346"/>
                  <w:tcBorders>
                    <w:start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58" w:lineRule="exact" w:before="782" w:after="0"/>
                    <w:ind w:left="0" w:right="0" w:firstLine="0"/>
                    <w:jc w:val="center"/>
                  </w:pPr>
                  <w:r>
                    <w:rPr>
                      <w:w w:val="97.74062292916435"/>
                      <w:rFonts w:ascii="Helvetica" w:hAnsi="Helvetica" w:eastAsia="Helvetica"/>
                      <w:b w:val="0"/>
                      <w:i w:val="0"/>
                      <w:color w:val="000000"/>
                      <w:sz w:val="14"/>
                    </w:rPr>
                    <w:t>xercí</w:t>
                  </w:r>
                </w:p>
              </w:tc>
              <w:tc>
                <w:tcPr>
                  <w:tcW w:type="dxa" w:w="174"/>
                  <w:tcBorders>
                    <w:start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58" w:lineRule="exact" w:before="782" w:after="0"/>
                    <w:ind w:left="0" w:right="0" w:firstLine="0"/>
                    <w:jc w:val="center"/>
                  </w:pPr>
                  <w:r>
                    <w:rPr>
                      <w:w w:val="97.74062292916435"/>
                      <w:rFonts w:ascii="Helvetica" w:hAnsi="Helvetica" w:eastAsia="Helvetica"/>
                      <w:b w:val="0"/>
                      <w:i w:val="0"/>
                      <w:color w:val="000000"/>
                      <w:sz w:val="14"/>
                    </w:rPr>
                    <w:t>cio</w:t>
                  </w:r>
                </w:p>
              </w:tc>
            </w:tr>
            <w:tr>
              <w:trPr>
                <w:trHeight w:hRule="exact" w:val="954"/>
              </w:trPr>
              <w:tc>
                <w:tcPr>
                  <w:tcW w:type="dxa" w:w="172"/>
                  <w:tcBorders>
                    <w:start w:sz="4.7999999999999545" w:val="single" w:color="#000000"/>
                    <w:top w:sz="4.7999999999999545" w:val="single" w:color="#000000"/>
                    <w:end w:sz="4.800000000000182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2"/>
                  <w:tcBorders>
                    <w:start w:sz="4.800000000000182" w:val="single" w:color="#000000"/>
                    <w:top w:sz="4.7999999999999545" w:val="single" w:color="#000000"/>
                    <w:end w:sz="4.7999999999999545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346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58" w:lineRule="exact" w:before="0" w:after="0"/>
                    <w:ind w:left="0" w:right="0" w:firstLine="0"/>
                    <w:jc w:val="left"/>
                  </w:pPr>
                  <w:r>
                    <w:rPr>
                      <w:w w:val="97.74062292916435"/>
                      <w:rFonts w:ascii="Helvetica" w:hAnsi="Helvetica" w:eastAsia="Helvetica"/>
                      <w:b w:val="0"/>
                      <w:i w:val="0"/>
                      <w:color w:val="000000"/>
                      <w:sz w:val="14"/>
                    </w:rPr>
                    <w:t>Mês:</w:t>
                  </w:r>
                </w:p>
              </w:tc>
              <w:tc>
                <w:tcPr>
                  <w:tcW w:type="dxa" w:w="17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704"/>
              </w:trPr>
              <w:tc>
                <w:tcPr>
                  <w:tcW w:type="dxa" w:w="172"/>
                  <w:tcBorders>
                    <w:start w:sz="4.7999999999999545" w:val="single" w:color="#000000"/>
                    <w:top w:sz="4.0" w:val="single" w:color="#000000"/>
                    <w:end w:sz="4.800000000000182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2"/>
                  <w:tcBorders>
                    <w:start w:sz="4.800000000000182" w:val="single" w:color="#000000"/>
                    <w:top w:sz="4.0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346"/>
                  <w:tcBorders>
                    <w:start w:sz="4.7999999999999545" w:val="single" w:color="#000000"/>
                    <w:top w:sz="4.0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4"/>
                  <w:tcBorders>
                    <w:start w:sz="4.7999999999999545" w:val="single" w:color="#000000"/>
                    <w:top w:sz="4.0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824"/>
              </w:trPr>
              <w:tc>
                <w:tcPr>
                  <w:tcW w:type="dxa" w:w="172"/>
                  <w:vMerge w:val="restart"/>
                  <w:tcBorders>
                    <w:start w:sz="4.7999999999999545" w:val="single" w:color="#000000"/>
                    <w:top w:sz="4.7999999999999545" w:val="single" w:color="#000000"/>
                    <w:end w:sz="4.800000000000182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2"/>
                  <w:tcBorders>
                    <w:start w:sz="4.800000000000182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346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010"/>
              </w:trPr>
              <w:tc>
                <w:tcPr>
                  <w:tcW w:type="dxa" w:w="2670"/>
                  <w:vMerge/>
                  <w:tcBorders>
                    <w:start w:sz="4.7999999999999545" w:val="single" w:color="#000000"/>
                    <w:top w:sz="4.7999999999999545" w:val="single" w:color="#000000"/>
                    <w:end w:sz="4.800000000000182" w:val="single" w:color="#000000"/>
                    <w:bottom w:sz="4.799999999999727" w:val="single" w:color="#000000"/>
                  </w:tcBorders>
                </w:tcPr>
                <w:p/>
              </w:tc>
              <w:tc>
                <w:tcPr>
                  <w:tcW w:type="dxa" w:w="172"/>
                  <w:tcBorders>
                    <w:start w:sz="4.800000000000182" w:val="single" w:color="#000000"/>
                    <w:top w:sz="4.800000000000182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346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306"/>
              </w:trPr>
              <w:tc>
                <w:tcPr>
                  <w:tcW w:type="dxa" w:w="2670"/>
                  <w:vMerge/>
                  <w:tcBorders>
                    <w:start w:sz="4.7999999999999545" w:val="single" w:color="#000000"/>
                    <w:top w:sz="4.7999999999999545" w:val="single" w:color="#000000"/>
                    <w:end w:sz="4.800000000000182" w:val="single" w:color="#000000"/>
                    <w:bottom w:sz="4.799999999999727" w:val="single" w:color="#000000"/>
                  </w:tcBorders>
                </w:tcPr>
                <w:p/>
              </w:tc>
              <w:tc>
                <w:tcPr>
                  <w:tcW w:type="dxa" w:w="172"/>
                  <w:tcBorders>
                    <w:start w:sz="4.800000000000182" w:val="single" w:color="#000000"/>
                    <w:top w:sz="4.800000000000182" w:val="single" w:color="#000000"/>
                    <w:end w:sz="4.7999999999999545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346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66"/>
              </w:trPr>
              <w:tc>
                <w:tcPr>
                  <w:tcW w:type="dxa" w:w="172"/>
                  <w:tcBorders>
                    <w:start w:sz="4.7999999999999545" w:val="single" w:color="#000000"/>
                    <w:top w:sz="4.799999999999727" w:val="single" w:color="#000000"/>
                    <w:end w:sz="4.800000000000182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2"/>
                  <w:tcBorders>
                    <w:start w:sz="4.800000000000182" w:val="single" w:color="#000000"/>
                    <w:top w:sz="4.799999999999727" w:val="single" w:color="#000000"/>
                    <w:end w:sz="4.7999999999999545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346"/>
                  <w:tcBorders>
                    <w:start w:sz="4.7999999999999545" w:val="single" w:color="#000000"/>
                    <w:top w:sz="4.799999999999727" w:val="single" w:color="#000000"/>
                    <w:end w:sz="4.7999999999999545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4"/>
                  <w:tcBorders>
                    <w:start w:sz="4.7999999999999545" w:val="single" w:color="#000000"/>
                    <w:top w:sz="4.799999999999727" w:val="single" w:color="#000000"/>
                    <w:end w:sz="4.7999999999999545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2086"/>
              </w:trPr>
              <w:tc>
                <w:tcPr>
                  <w:tcW w:type="dxa" w:w="172"/>
                  <w:tcBorders>
                    <w:start w:sz="4.7999999999999545" w:val="single" w:color="#000000"/>
                    <w:top w:sz="4.799999999999727" w:val="single" w:color="#000000"/>
                    <w:end w:sz="4.800000000000182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2"/>
                  <w:tcBorders>
                    <w:start w:sz="4.800000000000182" w:val="single" w:color="#000000"/>
                    <w:top w:sz="4.799999999999727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346"/>
                  <w:tcBorders>
                    <w:start w:sz="4.7999999999999545" w:val="single" w:color="#000000"/>
                    <w:top w:sz="4.799999999999727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4"/>
                  <w:tcBorders>
                    <w:start w:sz="4.7999999999999545" w:val="single" w:color="#000000"/>
                    <w:top w:sz="4.799999999999727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446"/>
              </w:trPr>
              <w:tc>
                <w:tcPr>
                  <w:tcW w:type="dxa" w:w="172"/>
                  <w:tcBorders>
                    <w:start w:sz="4.7999999999999545" w:val="single" w:color="#000000"/>
                    <w:top w:sz="4.800000000000182" w:val="single" w:color="#000000"/>
                    <w:end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2"/>
                  <w:tcBorders>
                    <w:start w:sz="4.800000000000182" w:val="single" w:color="#000000"/>
                    <w:top w:sz="4.800000000000182" w:val="single" w:color="#000000"/>
                    <w:end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346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7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58" w:lineRule="exact" w:before="0" w:after="0"/>
              <w:ind w:left="268" w:right="0" w:firstLine="0"/>
              <w:jc w:val="left"/>
            </w:pP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>Secretaria ou Órgão: 0001</w:t>
            </w:r>
          </w:p>
          <w:p>
            <w:pPr>
              <w:autoSpaceDN w:val="0"/>
              <w:autoSpaceDE w:val="0"/>
              <w:widowControl/>
              <w:spacing w:line="158" w:lineRule="exact" w:before="12" w:after="0"/>
              <w:ind w:left="268" w:right="0" w:firstLine="0"/>
              <w:jc w:val="left"/>
            </w:pP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 xml:space="preserve">Unidade Administrativa Contratante: </w:t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>CÂMARA MUNICIPAL DE VEREADORES</w:t>
            </w:r>
          </w:p>
          <w:p>
            <w:pPr>
              <w:autoSpaceDN w:val="0"/>
              <w:autoSpaceDE w:val="0"/>
              <w:widowControl/>
              <w:spacing w:line="160" w:lineRule="exact" w:before="16" w:after="0"/>
              <w:ind w:left="268" w:right="0" w:firstLine="0"/>
              <w:jc w:val="left"/>
            </w:pP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>CNPJ: 89.250.708/0001-04</w:t>
            </w:r>
          </w:p>
          <w:p>
            <w:pPr>
              <w:autoSpaceDN w:val="0"/>
              <w:autoSpaceDE w:val="0"/>
              <w:widowControl/>
              <w:spacing w:line="158" w:lineRule="exact" w:before="186" w:after="0"/>
              <w:ind w:left="0" w:right="7020" w:firstLine="0"/>
              <w:jc w:val="right"/>
            </w:pP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>2010</w:t>
            </w:r>
          </w:p>
          <w:p>
            <w:pPr>
              <w:autoSpaceDN w:val="0"/>
              <w:autoSpaceDE w:val="0"/>
              <w:widowControl/>
              <w:spacing w:line="158" w:lineRule="exact" w:before="16" w:after="0"/>
              <w:ind w:left="0" w:right="7292" w:firstLine="0"/>
              <w:jc w:val="right"/>
            </w:pPr>
            <w:r>
              <w:rPr>
                <w:w w:val="97.74062292916435"/>
                <w:rFonts w:ascii="Helvetica" w:hAnsi="Helvetica" w:eastAsia="Helvetica"/>
                <w:b/>
                <w:i w:val="0"/>
                <w:color w:val="0000FF"/>
                <w:sz w:val="14"/>
              </w:rPr>
              <w:t>MAIO</w:t>
            </w:r>
          </w:p>
          <w:p>
            <w:pPr>
              <w:autoSpaceDN w:val="0"/>
              <w:tabs>
                <w:tab w:pos="1760" w:val="left"/>
                <w:tab w:pos="3032" w:val="left"/>
                <w:tab w:pos="4518" w:val="left"/>
                <w:tab w:pos="6182" w:val="left"/>
                <w:tab w:pos="8560" w:val="left"/>
              </w:tabs>
              <w:autoSpaceDE w:val="0"/>
              <w:widowControl/>
              <w:spacing w:line="158" w:lineRule="exact" w:before="14" w:after="0"/>
              <w:ind w:left="458" w:right="0" w:firstLine="0"/>
              <w:jc w:val="left"/>
            </w:pP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 xml:space="preserve">Fundam legal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 xml:space="preserve">Modalidade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 xml:space="preserve">Nº do </w:t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 xml:space="preserve">Objeto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 xml:space="preserve">CONTRATADO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>Datas refer. Instrumento</w:t>
            </w:r>
          </w:p>
          <w:p>
            <w:pPr>
              <w:autoSpaceDN w:val="0"/>
              <w:tabs>
                <w:tab w:pos="1742" w:val="left"/>
                <w:tab w:pos="2900" w:val="left"/>
                <w:tab w:pos="6470" w:val="left"/>
                <w:tab w:pos="8014" w:val="left"/>
                <w:tab w:pos="9002" w:val="left"/>
                <w:tab w:pos="9926" w:val="left"/>
              </w:tabs>
              <w:autoSpaceDE w:val="0"/>
              <w:widowControl/>
              <w:spacing w:line="158" w:lineRule="exact" w:before="16" w:after="0"/>
              <w:ind w:left="432" w:right="0" w:firstLine="0"/>
              <w:jc w:val="left"/>
            </w:pP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 xml:space="preserve">Disp ou Inexig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 xml:space="preserve">da Licitação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 xml:space="preserve">Processo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 xml:space="preserve">Nome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 xml:space="preserve">CNPJ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 xml:space="preserve">Assinatura </w:t>
            </w: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>Public D.O</w:t>
            </w:r>
          </w:p>
          <w:p>
            <w:pPr>
              <w:autoSpaceDN w:val="0"/>
              <w:tabs>
                <w:tab w:pos="2922" w:val="left"/>
                <w:tab w:pos="3712" w:val="left"/>
                <w:tab w:pos="7564" w:val="left"/>
                <w:tab w:pos="9008" w:val="left"/>
              </w:tabs>
              <w:autoSpaceDE w:val="0"/>
              <w:widowControl/>
              <w:spacing w:line="160" w:lineRule="exact" w:before="182" w:after="0"/>
              <w:ind w:left="1574" w:right="0" w:firstLine="0"/>
              <w:jc w:val="left"/>
            </w:pP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 xml:space="preserve">Tomada de Preço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 xml:space="preserve">042/2010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 xml:space="preserve">Fornecimento de gasolina comumJH COMBUSTÍVEIS LTDA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 xml:space="preserve">04.170.942/0001-79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>01/05/2010</w:t>
            </w:r>
          </w:p>
          <w:p>
            <w:pPr>
              <w:autoSpaceDN w:val="0"/>
              <w:tabs>
                <w:tab w:pos="3038" w:val="left"/>
                <w:tab w:pos="3712" w:val="left"/>
                <w:tab w:pos="5798" w:val="left"/>
                <w:tab w:pos="9008" w:val="left"/>
              </w:tabs>
              <w:autoSpaceDE w:val="0"/>
              <w:widowControl/>
              <w:spacing w:line="158" w:lineRule="exact" w:before="16" w:after="0"/>
              <w:ind w:left="1908" w:right="0" w:firstLine="0"/>
              <w:jc w:val="left"/>
            </w:pP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 xml:space="preserve">Convite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 xml:space="preserve">61/10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 xml:space="preserve">Fornecimento de suprimentos de informática </w:t>
            </w: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 xml:space="preserve">CTRL- SI SOLUÇÕES EM INFORMÁTICA LTDA </w:t>
            </w:r>
            <w:r>
              <w:tab/>
            </w: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>18/05/2010</w:t>
            </w:r>
          </w:p>
        </w:tc>
        <w:tc>
          <w:tcPr>
            <w:tcW w:type="dxa" w:w="7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8" w:lineRule="exact" w:before="1444" w:after="0"/>
              <w:ind w:left="0" w:right="0" w:firstLine="0"/>
              <w:jc w:val="center"/>
            </w:pP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>Vigência</w:t>
            </w:r>
          </w:p>
        </w:tc>
        <w:tc>
          <w:tcPr>
            <w:tcW w:type="dxa" w:w="1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8" w:lineRule="exact" w:before="1270" w:after="0"/>
              <w:ind w:left="0" w:right="0" w:firstLine="0"/>
              <w:jc w:val="center"/>
            </w:pP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>Nº Empenho</w:t>
            </w:r>
          </w:p>
        </w:tc>
        <w:tc>
          <w:tcPr>
            <w:tcW w:type="dxa" w:w="1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8" w:lineRule="exact" w:before="1270" w:after="0"/>
              <w:ind w:left="0" w:right="414" w:firstLine="0"/>
              <w:jc w:val="right"/>
            </w:pP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>Valor</w:t>
            </w:r>
          </w:p>
        </w:tc>
      </w:tr>
      <w:tr>
        <w:trPr>
          <w:trHeight w:hRule="exact" w:val="260"/>
        </w:trPr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  <w:tc>
          <w:tcPr>
            <w:tcW w:type="dxa" w:w="10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8" w:lineRule="exact" w:before="16" w:after="0"/>
              <w:ind w:left="0" w:right="0" w:firstLine="0"/>
              <w:jc w:val="center"/>
            </w:pP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>Original</w:t>
            </w:r>
          </w:p>
        </w:tc>
        <w:tc>
          <w:tcPr>
            <w:tcW w:type="dxa" w:w="1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8" w:lineRule="exact" w:before="16" w:after="0"/>
              <w:ind w:left="218" w:right="0" w:firstLine="0"/>
              <w:jc w:val="left"/>
            </w:pPr>
            <w:r>
              <w:rPr>
                <w:w w:val="97.74062292916435"/>
                <w:rFonts w:ascii="Helvetica" w:hAnsi="Helvetica" w:eastAsia="Helvetica"/>
                <w:b/>
                <w:i w:val="0"/>
                <w:color w:val="000000"/>
                <w:sz w:val="14"/>
              </w:rPr>
              <w:t>Global</w:t>
            </w:r>
          </w:p>
        </w:tc>
      </w:tr>
      <w:tr>
        <w:trPr>
          <w:trHeight w:hRule="exact" w:val="260"/>
        </w:trPr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  <w:tc>
          <w:tcPr>
            <w:tcW w:type="dxa" w:w="1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8" w:lineRule="exact" w:before="100" w:after="0"/>
              <w:ind w:left="126" w:right="0" w:firstLine="0"/>
              <w:jc w:val="left"/>
            </w:pP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>71,688,00</w:t>
            </w:r>
          </w:p>
        </w:tc>
      </w:tr>
      <w:tr>
        <w:trPr>
          <w:trHeight w:hRule="exact" w:val="8220"/>
        </w:trPr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  <w:tc>
          <w:tcPr>
            <w:tcW w:type="dxa" w:w="1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8" w:lineRule="exact" w:before="14" w:after="0"/>
              <w:ind w:left="126" w:right="0" w:firstLine="0"/>
              <w:jc w:val="left"/>
            </w:pPr>
            <w:r>
              <w:rPr>
                <w:w w:val="97.74062292916435"/>
                <w:rFonts w:ascii="Helvetica" w:hAnsi="Helvetica" w:eastAsia="Helvetica"/>
                <w:b w:val="0"/>
                <w:i w:val="0"/>
                <w:color w:val="000000"/>
                <w:sz w:val="14"/>
              </w:rPr>
              <w:t>18.608,40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6840" w:h="11900"/>
      <w:pgMar w:top="714" w:right="1440" w:bottom="0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