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7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664"/>
        <w:gridCol w:w="4664"/>
      </w:tblGrid>
      <w:tr>
        <w:trPr>
          <w:trHeight w:hRule="exact" w:val="1292"/>
        </w:trPr>
        <w:tc>
          <w:tcPr>
            <w:tcW w:type="dxa" w:w="112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8" w:after="0"/>
              <w:ind w:left="0" w:right="0" w:firstLine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12470" cy="6718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4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326" w:val="left"/>
              </w:tabs>
              <w:autoSpaceDE w:val="0"/>
              <w:widowControl/>
              <w:spacing w:line="354" w:lineRule="exact" w:before="32" w:after="0"/>
              <w:ind w:left="204" w:right="172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NewRomanPS" w:hAnsi="TimesNewRomanPS" w:eastAsia="TimesNewRomanP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74" w:lineRule="exact" w:before="218" w:after="0"/>
              <w:ind w:left="32" w:right="0" w:firstLine="0"/>
              <w:jc w:val="left"/>
            </w:pPr>
            <w:r>
              <w:rPr>
                <w:rFonts w:ascii="Arial" w:hAnsi="Arial" w:eastAsia="Arial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74" w:lineRule="exact" w:before="160" w:after="0"/>
        <w:ind w:left="0" w:right="2422" w:firstLine="0"/>
        <w:jc w:val="right"/>
      </w:pPr>
      <w:r>
        <w:rPr>
          <w:rFonts w:ascii="Arial" w:hAnsi="Arial" w:eastAsia="Arial"/>
          <w:b/>
          <w:i/>
          <w:color w:val="000000"/>
          <w:sz w:val="20"/>
        </w:rPr>
        <w:t>JANEIRO/2010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8.155,58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1.222,98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5.782,38</w:t>
      </w:r>
    </w:p>
    <w:p>
      <w:pPr>
        <w:autoSpaceDN w:val="0"/>
        <w:tabs>
          <w:tab w:pos="594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923.323,19</w:t>
      </w:r>
    </w:p>
    <w:p>
      <w:pPr>
        <w:autoSpaceDN w:val="0"/>
        <w:tabs>
          <w:tab w:pos="6556" w:val="left"/>
        </w:tabs>
        <w:autoSpaceDE w:val="0"/>
        <w:widowControl/>
        <w:spacing w:line="272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556" w:val="left"/>
        </w:tabs>
        <w:autoSpaceDE w:val="0"/>
        <w:widowControl/>
        <w:spacing w:line="274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168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1.997,40</w:t>
      </w:r>
    </w:p>
    <w:p>
      <w:pPr>
        <w:autoSpaceDN w:val="0"/>
        <w:tabs>
          <w:tab w:pos="6334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305,10</w:t>
      </w:r>
    </w:p>
    <w:p>
      <w:pPr>
        <w:autoSpaceDN w:val="0"/>
        <w:tabs>
          <w:tab w:pos="6556" w:val="left"/>
        </w:tabs>
        <w:autoSpaceDE w:val="0"/>
        <w:widowControl/>
        <w:spacing w:line="274" w:lineRule="exact" w:before="220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6556" w:val="left"/>
        </w:tabs>
        <w:autoSpaceDE w:val="0"/>
        <w:widowControl/>
        <w:spacing w:line="272" w:lineRule="exact" w:before="222" w:after="0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- Publicações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0"/>
        </w:rPr>
        <w:t>0,00</w:t>
      </w:r>
    </w:p>
    <w:p>
      <w:pPr>
        <w:autoSpaceDN w:val="0"/>
        <w:autoSpaceDE w:val="0"/>
        <w:widowControl/>
        <w:spacing w:line="274" w:lineRule="exact" w:before="468" w:after="716"/>
        <w:ind w:left="48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1900" w:h="16820"/>
          <w:pgMar w:top="692" w:right="1440" w:bottom="1440" w:left="1132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46" w:lineRule="exact" w:before="28" w:after="0"/>
        <w:ind w:left="48" w:right="432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PATRICIA GUERRA TURCHETTI </w:t>
      </w:r>
      <w:r>
        <w:rPr>
          <w:rFonts w:ascii="ArialMT" w:hAnsi="ArialMT" w:eastAsia="ArialMT"/>
          <w:b w:val="0"/>
          <w:i w:val="0"/>
          <w:color w:val="000000"/>
          <w:sz w:val="20"/>
        </w:rPr>
        <w:t>Tesoureira</w:t>
      </w:r>
    </w:p>
    <w:p>
      <w:pPr>
        <w:sectPr>
          <w:type w:val="continuous"/>
          <w:pgSz w:w="11900" w:h="16820"/>
          <w:pgMar w:top="692" w:right="1440" w:bottom="1440" w:left="1132" w:header="720" w:footer="720" w:gutter="0"/>
          <w:cols w:num="2" w:equalWidth="0">
            <w:col w:w="3522" w:space="0"/>
            <w:col w:w="5806" w:space="0"/>
          </w:cols>
          <w:docGrid w:linePitch="360"/>
        </w:sectPr>
      </w:pPr>
    </w:p>
    <w:p>
      <w:pPr>
        <w:autoSpaceDN w:val="0"/>
        <w:autoSpaceDE w:val="0"/>
        <w:widowControl/>
        <w:spacing w:line="246" w:lineRule="exact" w:before="28" w:after="0"/>
        <w:ind w:left="432" w:right="288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20"/>
        </w:rPr>
        <w:t xml:space="preserve">ROSELAINE S BONALDO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type w:val="nextColumn"/>
      <w:pgSz w:w="11900" w:h="16820"/>
      <w:pgMar w:top="692" w:right="1440" w:bottom="1440" w:left="1132" w:header="720" w:footer="720" w:gutter="0"/>
      <w:cols w:num="2" w:equalWidth="0">
        <w:col w:w="3522" w:space="0"/>
        <w:col w:w="580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