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512"/>
        <w:ind w:left="0" w:right="0"/>
      </w:pPr>
    </w:p>
    <w:p>
      <w:pPr>
        <w:autoSpaceDN w:val="0"/>
        <w:autoSpaceDE w:val="0"/>
        <w:widowControl/>
        <w:spacing w:line="190" w:lineRule="exact" w:before="0" w:after="0"/>
        <w:ind w:left="2736" w:right="2736" w:firstLine="0"/>
        <w:jc w:val="center"/>
      </w:pPr>
      <w:r>
        <w:rPr>
          <w:w w:val="103.4166115980882"/>
          <w:rFonts w:ascii="Times" w:hAnsi="Times" w:eastAsia="Times"/>
          <w:b w:val="0"/>
          <w:i w:val="0"/>
          <w:color w:val="000000"/>
          <w:sz w:val="13"/>
        </w:rPr>
        <w:t xml:space="preserve">MUNICÍPIO DE SANTA MARIA - PODER LEGISLATIVO </w:t>
      </w:r>
      <w:r>
        <w:br/>
      </w:r>
      <w:r>
        <w:rPr>
          <w:w w:val="103.4166115980882"/>
          <w:rFonts w:ascii="Times" w:hAnsi="Times" w:eastAsia="Times"/>
          <w:b w:val="0"/>
          <w:i w:val="0"/>
          <w:color w:val="000000"/>
          <w:sz w:val="13"/>
        </w:rPr>
        <w:t xml:space="preserve">CÂMARA MUNICIPAL DE VEREADORES DE SANTA MARIA </w:t>
      </w:r>
      <w:r>
        <w:br/>
      </w:r>
      <w:r>
        <w:rPr>
          <w:w w:val="103.4166115980882"/>
          <w:rFonts w:ascii="Times" w:hAnsi="Times" w:eastAsia="Times"/>
          <w:b w:val="0"/>
          <w:i w:val="0"/>
          <w:color w:val="000000"/>
          <w:sz w:val="13"/>
        </w:rPr>
        <w:t xml:space="preserve">RELATÓRIO DE GESTÃO FISCAL </w:t>
      </w:r>
      <w:r>
        <w:br/>
      </w:r>
      <w:r>
        <w:rPr>
          <w:w w:val="103.4166115980882"/>
          <w:rFonts w:ascii="Times" w:hAnsi="Times" w:eastAsia="Times"/>
          <w:b/>
          <w:i w:val="0"/>
          <w:color w:val="000000"/>
          <w:sz w:val="13"/>
        </w:rPr>
        <w:t xml:space="preserve">DEMONSTRATIVO DA DESPESA COM PESSOAL </w:t>
      </w:r>
    </w:p>
    <w:p>
      <w:pPr>
        <w:autoSpaceDN w:val="0"/>
        <w:autoSpaceDE w:val="0"/>
        <w:widowControl/>
        <w:spacing w:line="212" w:lineRule="exact" w:before="24" w:after="214"/>
        <w:ind w:left="3024" w:right="3024" w:firstLine="0"/>
        <w:jc w:val="center"/>
      </w:pPr>
      <w:r>
        <w:rPr>
          <w:w w:val="103.4166115980882"/>
          <w:rFonts w:ascii="Times" w:hAnsi="Times" w:eastAsia="Times"/>
          <w:b w:val="0"/>
          <w:i w:val="0"/>
          <w:color w:val="000000"/>
          <w:sz w:val="13"/>
        </w:rPr>
        <w:t xml:space="preserve">ORÇAMENTOS FISCAL E DA SEGURIDADE SOCIAL </w:t>
      </w:r>
      <w:r>
        <w:br/>
      </w:r>
      <w:r>
        <w:rPr>
          <w:w w:val="103.4166115980882"/>
          <w:rFonts w:ascii="Times" w:hAnsi="Times" w:eastAsia="Times"/>
          <w:b w:val="0"/>
          <w:i w:val="0"/>
          <w:color w:val="000000"/>
          <w:sz w:val="13"/>
        </w:rPr>
        <w:t>PERÍODO: JANEIRO 2010 A DEZEMBRO 2010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.0000000000000284" w:type="dxa"/>
      </w:tblPr>
      <w:tblGrid>
        <w:gridCol w:w="4661"/>
        <w:gridCol w:w="4661"/>
      </w:tblGrid>
      <w:tr>
        <w:trPr>
          <w:trHeight w:hRule="exact" w:val="268"/>
        </w:trPr>
        <w:tc>
          <w:tcPr>
            <w:tcW w:type="dxa" w:w="58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60" w:after="0"/>
              <w:ind w:left="24" w:right="0" w:firstLine="0"/>
              <w:jc w:val="left"/>
            </w:pPr>
            <w:r>
              <w:rPr>
                <w:w w:val="103.4166115980882"/>
                <w:rFonts w:ascii="Times" w:hAnsi="Times" w:eastAsia="Times"/>
                <w:b w:val="0"/>
                <w:i w:val="0"/>
                <w:color w:val="000000"/>
                <w:sz w:val="13"/>
              </w:rPr>
              <w:t xml:space="preserve"> RGF - ANEXO I (LRF, art. 55, inciso I, alínea "a")</w:t>
            </w:r>
          </w:p>
        </w:tc>
        <w:tc>
          <w:tcPr>
            <w:tcW w:type="dxa" w:w="34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60" w:after="0"/>
              <w:ind w:left="0" w:right="32" w:firstLine="0"/>
              <w:jc w:val="right"/>
            </w:pPr>
            <w:r>
              <w:rPr>
                <w:w w:val="103.4166115980882"/>
                <w:rFonts w:ascii="Times" w:hAnsi="Times" w:eastAsia="Times"/>
                <w:b w:val="0"/>
                <w:i w:val="0"/>
                <w:color w:val="000000"/>
                <w:sz w:val="13"/>
              </w:rPr>
              <w:t>R$ 1,00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3107"/>
        <w:gridCol w:w="3107"/>
        <w:gridCol w:w="3107"/>
      </w:tblGrid>
      <w:tr>
        <w:trPr>
          <w:trHeight w:hRule="exact" w:val="422"/>
        </w:trPr>
        <w:tc>
          <w:tcPr>
            <w:tcW w:type="dxa" w:w="5714"/>
            <w:vMerge w:val="restart"/>
            <w:tcBorders>
              <w:top w:sz="6.399999999999864" w:val="single" w:color="#000000"/>
              <w:end w:sz="7.200000000000273" w:val="single" w:color="#000000"/>
              <w:bottom w:sz="6.400000000000091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438" w:after="0"/>
              <w:ind w:left="0" w:right="0" w:firstLine="0"/>
              <w:jc w:val="center"/>
            </w:pPr>
            <w:r>
              <w:rPr>
                <w:w w:val="103.4166115980882"/>
                <w:rFonts w:ascii="Times" w:hAnsi="Times" w:eastAsia="Times"/>
                <w:b w:val="0"/>
                <w:i w:val="0"/>
                <w:color w:val="000000"/>
                <w:sz w:val="13"/>
              </w:rPr>
              <w:t>DESPESA COM PESSOAL</w:t>
            </w:r>
          </w:p>
        </w:tc>
        <w:tc>
          <w:tcPr>
            <w:tcW w:type="dxa" w:w="3588"/>
            <w:gridSpan w:val="2"/>
            <w:tcBorders>
              <w:start w:sz="7.200000000000273" w:val="single" w:color="#000000"/>
              <w:top w:sz="6.399999999999864" w:val="single" w:color="#000000"/>
              <w:bottom w:sz="6.399999999999864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0" w:after="0"/>
              <w:ind w:left="1008" w:right="864" w:firstLine="0"/>
              <w:jc w:val="center"/>
            </w:pPr>
            <w:r>
              <w:rPr>
                <w:w w:val="103.4166115980882"/>
                <w:rFonts w:ascii="Times" w:hAnsi="Times" w:eastAsia="Times"/>
                <w:b w:val="0"/>
                <w:i w:val="0"/>
                <w:color w:val="000000"/>
                <w:sz w:val="13"/>
              </w:rPr>
              <w:t xml:space="preserve">DESPESAS EXECUTADAS </w:t>
            </w:r>
            <w:r>
              <w:br/>
            </w:r>
            <w:r>
              <w:rPr>
                <w:w w:val="103.4166115980882"/>
                <w:rFonts w:ascii="Times" w:hAnsi="Times" w:eastAsia="Times"/>
                <w:b w:val="0"/>
                <w:i w:val="0"/>
                <w:color w:val="000000"/>
                <w:sz w:val="13"/>
              </w:rPr>
              <w:t>(Últimos 12 Meses)</w:t>
            </w:r>
          </w:p>
        </w:tc>
      </w:tr>
      <w:tr>
        <w:trPr>
          <w:trHeight w:hRule="exact" w:val="1056"/>
        </w:trPr>
        <w:tc>
          <w:tcPr>
            <w:tcW w:type="dxa" w:w="3107"/>
            <w:vMerge/>
            <w:tcBorders>
              <w:top w:sz="6.399999999999864" w:val="single" w:color="#000000"/>
              <w:end w:sz="7.200000000000273" w:val="single" w:color="#000000"/>
              <w:bottom w:sz="6.400000000000091" w:val="single" w:color="#000000"/>
            </w:tcBorders>
          </w:tcPr>
          <w:p/>
        </w:tc>
        <w:tc>
          <w:tcPr>
            <w:tcW w:type="dxa" w:w="1794"/>
            <w:tcBorders>
              <w:start w:sz="7.200000000000273" w:val="single" w:color="#000000"/>
              <w:top w:sz="6.399999999999864" w:val="single" w:color="#000000"/>
              <w:end w:sz="6.400000000000091" w:val="single" w:color="#000000"/>
              <w:bottom w:sz="6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50" w:lineRule="exact" w:before="34" w:after="0"/>
              <w:ind w:left="0" w:right="0" w:firstLine="0"/>
              <w:jc w:val="center"/>
            </w:pPr>
            <w:r>
              <w:rPr>
                <w:w w:val="103.4166115980882"/>
                <w:rFonts w:ascii="Times" w:hAnsi="Times" w:eastAsia="Times"/>
                <w:b w:val="0"/>
                <w:i w:val="0"/>
                <w:color w:val="000000"/>
                <w:sz w:val="13"/>
              </w:rPr>
              <w:t>LIQUIDADAS</w:t>
            </w:r>
          </w:p>
          <w:p>
            <w:pPr>
              <w:autoSpaceDN w:val="0"/>
              <w:autoSpaceDE w:val="0"/>
              <w:widowControl/>
              <w:spacing w:line="150" w:lineRule="exact" w:before="666" w:after="0"/>
              <w:ind w:left="0" w:right="0" w:firstLine="0"/>
              <w:jc w:val="center"/>
            </w:pPr>
            <w:r>
              <w:rPr>
                <w:w w:val="103.4166115980882"/>
                <w:rFonts w:ascii="Times" w:hAnsi="Times" w:eastAsia="Times"/>
                <w:b w:val="0"/>
                <w:i w:val="0"/>
                <w:color w:val="000000"/>
                <w:sz w:val="13"/>
              </w:rPr>
              <w:t>(a)</w:t>
            </w:r>
          </w:p>
        </w:tc>
        <w:tc>
          <w:tcPr>
            <w:tcW w:type="dxa" w:w="1794"/>
            <w:tcBorders>
              <w:start w:sz="6.400000000000091" w:val="single" w:color="#000000"/>
              <w:top w:sz="6.399999999999864" w:val="single" w:color="#000000"/>
              <w:bottom w:sz="6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0" w:after="0"/>
              <w:ind w:left="288" w:right="288" w:firstLine="0"/>
              <w:jc w:val="center"/>
            </w:pPr>
            <w:r>
              <w:rPr>
                <w:w w:val="103.4166115980882"/>
                <w:rFonts w:ascii="Times" w:hAnsi="Times" w:eastAsia="Times"/>
                <w:b w:val="0"/>
                <w:i w:val="0"/>
                <w:color w:val="000000"/>
                <w:sz w:val="13"/>
              </w:rPr>
              <w:t>INSCRITAS EM</w:t>
            </w:r>
            <w:r>
              <w:br/>
            </w:r>
            <w:r>
              <w:rPr>
                <w:w w:val="103.4166115980882"/>
                <w:rFonts w:ascii="Times" w:hAnsi="Times" w:eastAsia="Times"/>
                <w:b w:val="0"/>
                <w:i w:val="0"/>
                <w:color w:val="000000"/>
                <w:sz w:val="13"/>
              </w:rPr>
              <w:t xml:space="preserve"> RESTOS A PAGAR </w:t>
            </w:r>
            <w:r>
              <w:rPr>
                <w:w w:val="103.4166115980882"/>
                <w:rFonts w:ascii="Times" w:hAnsi="Times" w:eastAsia="Times"/>
                <w:b w:val="0"/>
                <w:i w:val="0"/>
                <w:color w:val="000000"/>
                <w:sz w:val="13"/>
              </w:rPr>
              <w:t xml:space="preserve">NÃO </w:t>
            </w:r>
            <w:r>
              <w:br/>
            </w:r>
            <w:r>
              <w:rPr>
                <w:w w:val="103.4166115980882"/>
                <w:rFonts w:ascii="Times" w:hAnsi="Times" w:eastAsia="Times"/>
                <w:b w:val="0"/>
                <w:i w:val="0"/>
                <w:color w:val="000000"/>
                <w:sz w:val="13"/>
              </w:rPr>
              <w:t xml:space="preserve"> PROCESSADOS </w:t>
            </w:r>
            <w:r>
              <w:br/>
            </w:r>
            <w:r>
              <w:rPr>
                <w:w w:val="103.4166115980882"/>
                <w:rFonts w:ascii="Times" w:hAnsi="Times" w:eastAsia="Times"/>
                <w:b w:val="0"/>
                <w:i w:val="0"/>
                <w:color w:val="000000"/>
                <w:sz w:val="13"/>
              </w:rPr>
              <w:t>(b)</w:t>
            </w:r>
          </w:p>
        </w:tc>
      </w:tr>
      <w:tr>
        <w:trPr>
          <w:trHeight w:hRule="exact" w:val="1900"/>
        </w:trPr>
        <w:tc>
          <w:tcPr>
            <w:tcW w:type="dxa" w:w="5714"/>
            <w:tcBorders>
              <w:top w:sz="6.400000000000091" w:val="single" w:color="#000000"/>
              <w:end w:sz="7.200000000000273" w:val="single" w:color="#000000"/>
              <w:bottom w:sz="7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62" w:val="left"/>
              </w:tabs>
              <w:autoSpaceDE w:val="0"/>
              <w:widowControl/>
              <w:spacing w:line="208" w:lineRule="exact" w:before="0" w:after="0"/>
              <w:ind w:left="26" w:right="576" w:firstLine="0"/>
              <w:jc w:val="left"/>
            </w:pPr>
            <w:r>
              <w:rPr>
                <w:w w:val="103.4166115980882"/>
                <w:rFonts w:ascii="Times" w:hAnsi="Times" w:eastAsia="Times"/>
                <w:b w:val="0"/>
                <w:i w:val="0"/>
                <w:color w:val="000000"/>
                <w:sz w:val="13"/>
              </w:rPr>
              <w:t>DESPESA BRUTA COM PESSOAL (I)</w:t>
            </w:r>
            <w:r>
              <w:br/>
            </w:r>
            <w:r>
              <w:rPr>
                <w:w w:val="103.4166115980882"/>
                <w:rFonts w:ascii="Times" w:hAnsi="Times" w:eastAsia="Times"/>
                <w:b w:val="0"/>
                <w:i w:val="0"/>
                <w:color w:val="000000"/>
                <w:sz w:val="13"/>
              </w:rPr>
              <w:t xml:space="preserve"> Pessoal Ativo </w:t>
            </w:r>
            <w:r>
              <w:br/>
            </w:r>
            <w:r>
              <w:rPr>
                <w:w w:val="103.4166115980882"/>
                <w:rFonts w:ascii="Times" w:hAnsi="Times" w:eastAsia="Times"/>
                <w:b w:val="0"/>
                <w:i w:val="0"/>
                <w:color w:val="000000"/>
                <w:sz w:val="13"/>
              </w:rPr>
              <w:t xml:space="preserve">Pessoal Inativo e Pensionistas </w:t>
            </w:r>
            <w:r>
              <w:br/>
            </w:r>
            <w:r>
              <w:rPr>
                <w:w w:val="103.4166115980882"/>
                <w:rFonts w:ascii="Times" w:hAnsi="Times" w:eastAsia="Times"/>
                <w:b w:val="0"/>
                <w:i w:val="0"/>
                <w:color w:val="000000"/>
                <w:sz w:val="13"/>
              </w:rPr>
              <w:t xml:space="preserve">Outras despesas de pessoal decorrentes de contratos de terceirização (§ 1º do art. 18 da LRF) </w:t>
            </w:r>
            <w:r>
              <w:rPr>
                <w:w w:val="103.4166115980882"/>
                <w:rFonts w:ascii="Times" w:hAnsi="Times" w:eastAsia="Times"/>
                <w:b w:val="0"/>
                <w:i w:val="0"/>
                <w:color w:val="000000"/>
                <w:sz w:val="13"/>
              </w:rPr>
              <w:t xml:space="preserve">DESPESAS NÃO COMPUTADAS (§ 1º do art. 19 da LRF) (II) </w:t>
            </w:r>
            <w:r>
              <w:br/>
            </w:r>
            <w:r>
              <w:rPr>
                <w:w w:val="103.4166115980882"/>
                <w:rFonts w:ascii="Times" w:hAnsi="Times" w:eastAsia="Times"/>
                <w:b w:val="0"/>
                <w:i w:val="0"/>
                <w:color w:val="000000"/>
                <w:sz w:val="13"/>
              </w:rPr>
              <w:t xml:space="preserve">Indenizações por Demissão e Incentivos à Demissão Voluntária </w:t>
            </w:r>
            <w:r>
              <w:br/>
            </w:r>
            <w:r>
              <w:rPr>
                <w:w w:val="103.4166115980882"/>
                <w:rFonts w:ascii="Times" w:hAnsi="Times" w:eastAsia="Times"/>
                <w:b w:val="0"/>
                <w:i w:val="0"/>
                <w:color w:val="000000"/>
                <w:sz w:val="13"/>
              </w:rPr>
              <w:t xml:space="preserve">Decorrentes de Decisão Judicial </w:t>
            </w:r>
            <w:r>
              <w:br/>
            </w:r>
            <w:r>
              <w:rPr>
                <w:w w:val="103.4166115980882"/>
                <w:rFonts w:ascii="Times" w:hAnsi="Times" w:eastAsia="Times"/>
                <w:b w:val="0"/>
                <w:i w:val="0"/>
                <w:color w:val="000000"/>
                <w:sz w:val="13"/>
              </w:rPr>
              <w:t xml:space="preserve">Despesas de Exercícios Anteriores </w:t>
            </w:r>
            <w:r>
              <w:br/>
            </w:r>
            <w:r>
              <w:rPr>
                <w:w w:val="103.4166115980882"/>
                <w:rFonts w:ascii="Times" w:hAnsi="Times" w:eastAsia="Times"/>
                <w:b w:val="0"/>
                <w:i w:val="0"/>
                <w:color w:val="000000"/>
                <w:sz w:val="13"/>
              </w:rPr>
              <w:t>Inativos e Pensionistas com Recursos Vinculados</w:t>
            </w:r>
          </w:p>
        </w:tc>
        <w:tc>
          <w:tcPr>
            <w:tcW w:type="dxa" w:w="1794"/>
            <w:tcBorders>
              <w:start w:sz="7.200000000000273" w:val="single" w:color="#000000"/>
              <w:top w:sz="6.400000000000091" w:val="single" w:color="#000000"/>
              <w:end w:sz="6.400000000000091" w:val="single" w:color="#000000"/>
              <w:bottom w:sz="7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0" w:after="0"/>
              <w:ind w:left="1008" w:right="18" w:firstLine="0"/>
              <w:jc w:val="right"/>
            </w:pPr>
            <w:r>
              <w:rPr>
                <w:w w:val="103.4166115980882"/>
                <w:rFonts w:ascii="Times" w:hAnsi="Times" w:eastAsia="Times"/>
                <w:b w:val="0"/>
                <w:i w:val="0"/>
                <w:color w:val="000000"/>
                <w:sz w:val="13"/>
              </w:rPr>
              <w:t xml:space="preserve">5.883.273,65 </w:t>
            </w:r>
            <w:r>
              <w:br/>
            </w:r>
            <w:r>
              <w:rPr>
                <w:w w:val="103.4166115980882"/>
                <w:rFonts w:ascii="Times" w:hAnsi="Times" w:eastAsia="Times"/>
                <w:b w:val="0"/>
                <w:i w:val="0"/>
                <w:color w:val="000000"/>
                <w:sz w:val="13"/>
              </w:rPr>
              <w:t xml:space="preserve">5.700.599,45 </w:t>
            </w:r>
            <w:r>
              <w:br/>
            </w:r>
            <w:r>
              <w:rPr>
                <w:w w:val="103.4166115980882"/>
                <w:rFonts w:ascii="Times" w:hAnsi="Times" w:eastAsia="Times"/>
                <w:b w:val="0"/>
                <w:i w:val="0"/>
                <w:color w:val="000000"/>
                <w:sz w:val="13"/>
              </w:rPr>
              <w:t>182.674,20</w:t>
            </w:r>
          </w:p>
          <w:p>
            <w:pPr>
              <w:autoSpaceDN w:val="0"/>
              <w:autoSpaceDE w:val="0"/>
              <w:widowControl/>
              <w:spacing w:line="212" w:lineRule="exact" w:before="422" w:after="0"/>
              <w:ind w:left="1524" w:right="18" w:firstLine="0"/>
              <w:jc w:val="both"/>
            </w:pPr>
            <w:r>
              <w:rPr>
                <w:w w:val="103.4166115980882"/>
                <w:rFonts w:ascii="Times" w:hAnsi="Times" w:eastAsia="Times"/>
                <w:b w:val="0"/>
                <w:i w:val="0"/>
                <w:color w:val="000000"/>
                <w:sz w:val="13"/>
              </w:rPr>
              <w:t xml:space="preserve">0,00 </w:t>
            </w:r>
            <w:r>
              <w:br/>
            </w:r>
            <w:r>
              <w:rPr>
                <w:w w:val="103.4166115980882"/>
                <w:rFonts w:ascii="Times" w:hAnsi="Times" w:eastAsia="Times"/>
                <w:b w:val="0"/>
                <w:i w:val="0"/>
                <w:color w:val="000000"/>
                <w:sz w:val="13"/>
              </w:rPr>
              <w:t xml:space="preserve">0,00 </w:t>
            </w:r>
            <w:r>
              <w:br/>
            </w:r>
            <w:r>
              <w:rPr>
                <w:w w:val="103.4166115980882"/>
                <w:rFonts w:ascii="Times" w:hAnsi="Times" w:eastAsia="Times"/>
                <w:b w:val="0"/>
                <w:i w:val="0"/>
                <w:color w:val="000000"/>
                <w:sz w:val="13"/>
              </w:rPr>
              <w:t xml:space="preserve">0,00 </w:t>
            </w:r>
            <w:r>
              <w:br/>
            </w:r>
            <w:r>
              <w:rPr>
                <w:w w:val="103.4166115980882"/>
                <w:rFonts w:ascii="Times" w:hAnsi="Times" w:eastAsia="Times"/>
                <w:b w:val="0"/>
                <w:i w:val="0"/>
                <w:color w:val="000000"/>
                <w:sz w:val="13"/>
              </w:rPr>
              <w:t>0,00</w:t>
            </w:r>
          </w:p>
        </w:tc>
        <w:tc>
          <w:tcPr>
            <w:tcW w:type="dxa" w:w="1794"/>
            <w:tcBorders>
              <w:start w:sz="6.400000000000091" w:val="single" w:color="#000000"/>
              <w:top w:sz="6.400000000000091" w:val="single" w:color="#000000"/>
              <w:bottom w:sz="7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4" w:lineRule="exact" w:before="0" w:after="0"/>
              <w:ind w:left="1524" w:right="26" w:firstLine="0"/>
              <w:jc w:val="both"/>
            </w:pPr>
            <w:r>
              <w:rPr>
                <w:w w:val="103.4166115980882"/>
                <w:rFonts w:ascii="Times" w:hAnsi="Times" w:eastAsia="Times"/>
                <w:b w:val="0"/>
                <w:i w:val="0"/>
                <w:color w:val="000000"/>
                <w:sz w:val="13"/>
              </w:rPr>
              <w:t xml:space="preserve">0,00 </w:t>
            </w:r>
            <w:r>
              <w:br/>
            </w:r>
            <w:r>
              <w:rPr>
                <w:w w:val="103.4166115980882"/>
                <w:rFonts w:ascii="Times" w:hAnsi="Times" w:eastAsia="Times"/>
                <w:b w:val="0"/>
                <w:i w:val="0"/>
                <w:color w:val="000000"/>
                <w:sz w:val="13"/>
              </w:rPr>
              <w:t xml:space="preserve">0,00 </w:t>
            </w:r>
            <w:r>
              <w:br/>
            </w:r>
            <w:r>
              <w:rPr>
                <w:w w:val="103.4166115980882"/>
                <w:rFonts w:ascii="Times" w:hAnsi="Times" w:eastAsia="Times"/>
                <w:b w:val="0"/>
                <w:i w:val="0"/>
                <w:color w:val="000000"/>
                <w:sz w:val="13"/>
              </w:rPr>
              <w:t xml:space="preserve">0,00 </w:t>
            </w:r>
            <w:r>
              <w:br/>
            </w:r>
            <w:r>
              <w:rPr>
                <w:w w:val="103.4166115980882"/>
                <w:rFonts w:ascii="Times" w:hAnsi="Times" w:eastAsia="Times"/>
                <w:b w:val="0"/>
                <w:i w:val="0"/>
                <w:color w:val="000000"/>
                <w:sz w:val="13"/>
              </w:rPr>
              <w:t>0,00</w:t>
            </w:r>
          </w:p>
          <w:p>
            <w:pPr>
              <w:autoSpaceDN w:val="0"/>
              <w:autoSpaceDE w:val="0"/>
              <w:widowControl/>
              <w:spacing w:line="212" w:lineRule="exact" w:before="210" w:after="0"/>
              <w:ind w:left="1524" w:right="26" w:firstLine="0"/>
              <w:jc w:val="both"/>
            </w:pPr>
            <w:r>
              <w:rPr>
                <w:w w:val="103.4166115980882"/>
                <w:rFonts w:ascii="Times" w:hAnsi="Times" w:eastAsia="Times"/>
                <w:b w:val="0"/>
                <w:i w:val="0"/>
                <w:color w:val="000000"/>
                <w:sz w:val="13"/>
              </w:rPr>
              <w:t xml:space="preserve">0,00 </w:t>
            </w:r>
            <w:r>
              <w:br/>
            </w:r>
            <w:r>
              <w:rPr>
                <w:w w:val="103.4166115980882"/>
                <w:rFonts w:ascii="Times" w:hAnsi="Times" w:eastAsia="Times"/>
                <w:b w:val="0"/>
                <w:i w:val="0"/>
                <w:color w:val="000000"/>
                <w:sz w:val="13"/>
              </w:rPr>
              <w:t xml:space="preserve">0,00 </w:t>
            </w:r>
            <w:r>
              <w:br/>
            </w:r>
            <w:r>
              <w:rPr>
                <w:w w:val="103.4166115980882"/>
                <w:rFonts w:ascii="Times" w:hAnsi="Times" w:eastAsia="Times"/>
                <w:b w:val="0"/>
                <w:i w:val="0"/>
                <w:color w:val="000000"/>
                <w:sz w:val="13"/>
              </w:rPr>
              <w:t xml:space="preserve">0,00 </w:t>
            </w:r>
            <w:r>
              <w:br/>
            </w:r>
            <w:r>
              <w:rPr>
                <w:w w:val="103.4166115980882"/>
                <w:rFonts w:ascii="Times" w:hAnsi="Times" w:eastAsia="Times"/>
                <w:b w:val="0"/>
                <w:i w:val="0"/>
                <w:color w:val="000000"/>
                <w:sz w:val="13"/>
              </w:rPr>
              <w:t>0,00</w:t>
            </w:r>
          </w:p>
        </w:tc>
      </w:tr>
      <w:tr>
        <w:trPr>
          <w:trHeight w:hRule="exact" w:val="212"/>
        </w:trPr>
        <w:tc>
          <w:tcPr>
            <w:tcW w:type="dxa" w:w="5714"/>
            <w:tcBorders>
              <w:top w:sz="7.200000000000273" w:val="single" w:color="#000000"/>
              <w:end w:sz="7.200000000000273" w:val="single" w:color="#000000"/>
              <w:bottom w:sz="6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34" w:after="0"/>
              <w:ind w:left="26" w:right="0" w:firstLine="0"/>
              <w:jc w:val="left"/>
            </w:pPr>
            <w:r>
              <w:rPr>
                <w:w w:val="103.4166115980882"/>
                <w:rFonts w:ascii="Times" w:hAnsi="Times" w:eastAsia="Times"/>
                <w:b w:val="0"/>
                <w:i w:val="0"/>
                <w:color w:val="000000"/>
                <w:sz w:val="13"/>
              </w:rPr>
              <w:t>DESPESA LÍQUIDA COM PESSOAL (III) = (I - II)</w:t>
            </w:r>
          </w:p>
        </w:tc>
        <w:tc>
          <w:tcPr>
            <w:tcW w:type="dxa" w:w="1794"/>
            <w:tcBorders>
              <w:start w:sz="7.200000000000273" w:val="single" w:color="#000000"/>
              <w:top w:sz="7.200000000000273" w:val="single" w:color="#000000"/>
              <w:end w:sz="6.400000000000091" w:val="single" w:color="#000000"/>
              <w:bottom w:sz="6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34" w:after="0"/>
              <w:ind w:left="0" w:right="18" w:firstLine="0"/>
              <w:jc w:val="right"/>
            </w:pPr>
            <w:r>
              <w:rPr>
                <w:w w:val="103.4166115980882"/>
                <w:rFonts w:ascii="Times" w:hAnsi="Times" w:eastAsia="Times"/>
                <w:b w:val="0"/>
                <w:i w:val="0"/>
                <w:color w:val="000000"/>
                <w:sz w:val="13"/>
              </w:rPr>
              <w:t>5.883.273,65</w:t>
            </w:r>
          </w:p>
        </w:tc>
        <w:tc>
          <w:tcPr>
            <w:tcW w:type="dxa" w:w="1794"/>
            <w:tcBorders>
              <w:start w:sz="6.400000000000091" w:val="single" w:color="#000000"/>
              <w:top w:sz="7.200000000000273" w:val="single" w:color="#000000"/>
              <w:bottom w:sz="6.400000000000091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212"/>
        </w:trPr>
        <w:tc>
          <w:tcPr>
            <w:tcW w:type="dxa" w:w="5714"/>
            <w:tcBorders>
              <w:top w:sz="6.400000000000091" w:val="single" w:color="#000000"/>
              <w:end w:sz="7.200000000000273" w:val="single" w:color="#000000"/>
              <w:bottom w:sz="6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50" w:lineRule="exact" w:before="34" w:after="0"/>
              <w:ind w:left="26" w:right="0" w:firstLine="0"/>
              <w:jc w:val="left"/>
            </w:pPr>
            <w:r>
              <w:rPr>
                <w:w w:val="103.4166115980882"/>
                <w:rFonts w:ascii="Times" w:hAnsi="Times" w:eastAsia="Times"/>
                <w:b w:val="0"/>
                <w:i w:val="0"/>
                <w:color w:val="000000"/>
                <w:sz w:val="13"/>
              </w:rPr>
              <w:t>DESPESA TOTAL COM PESSOAL - DTP (IV) = (III a + III b)</w:t>
            </w:r>
          </w:p>
        </w:tc>
        <w:tc>
          <w:tcPr>
            <w:tcW w:type="dxa" w:w="3588"/>
            <w:gridSpan w:val="2"/>
            <w:tcBorders>
              <w:start w:sz="7.200000000000273" w:val="single" w:color="#000000"/>
              <w:top w:sz="6.400000000000091" w:val="single" w:color="#000000"/>
              <w:bottom w:sz="6.400000000000091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50" w:lineRule="exact" w:before="34" w:after="0"/>
              <w:ind w:left="0" w:right="26" w:firstLine="0"/>
              <w:jc w:val="right"/>
            </w:pPr>
            <w:r>
              <w:rPr>
                <w:w w:val="103.4166115980882"/>
                <w:rFonts w:ascii="Times" w:hAnsi="Times" w:eastAsia="Times"/>
                <w:b w:val="0"/>
                <w:i w:val="0"/>
                <w:color w:val="000000"/>
                <w:sz w:val="13"/>
              </w:rPr>
              <w:t>5.883.273,65</w:t>
            </w:r>
          </w:p>
        </w:tc>
      </w:tr>
    </w:tbl>
    <w:p>
      <w:pPr>
        <w:autoSpaceDN w:val="0"/>
        <w:autoSpaceDE w:val="0"/>
        <w:widowControl/>
        <w:spacing w:line="194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4661"/>
        <w:gridCol w:w="4661"/>
      </w:tblGrid>
      <w:tr>
        <w:trPr>
          <w:trHeight w:hRule="exact" w:val="210"/>
        </w:trPr>
        <w:tc>
          <w:tcPr>
            <w:tcW w:type="dxa" w:w="5714"/>
            <w:tcBorders>
              <w:top w:sz="7.200000000000273" w:val="single" w:color="#000000"/>
              <w:end w:sz="7.200000000000273" w:val="single" w:color="#000000"/>
              <w:bottom w:sz="6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32" w:after="0"/>
              <w:ind w:left="0" w:right="0" w:firstLine="0"/>
              <w:jc w:val="center"/>
            </w:pPr>
            <w:r>
              <w:rPr>
                <w:w w:val="103.4166115980882"/>
                <w:rFonts w:ascii="Times" w:hAnsi="Times" w:eastAsia="Times"/>
                <w:b w:val="0"/>
                <w:i w:val="0"/>
                <w:color w:val="000000"/>
                <w:sz w:val="13"/>
              </w:rPr>
              <w:t>APURAÇÃO DO CUMPRIMENTO DO LIMITE LEGAL</w:t>
            </w:r>
          </w:p>
        </w:tc>
        <w:tc>
          <w:tcPr>
            <w:tcW w:type="dxa" w:w="3588"/>
            <w:tcBorders>
              <w:start w:sz="7.200000000000273" w:val="single" w:color="#000000"/>
              <w:top w:sz="7.200000000000273" w:val="single" w:color="#000000"/>
              <w:bottom w:sz="6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32" w:after="0"/>
              <w:ind w:left="0" w:right="0" w:firstLine="0"/>
              <w:jc w:val="center"/>
            </w:pPr>
            <w:r>
              <w:rPr>
                <w:w w:val="103.4166115980882"/>
                <w:rFonts w:ascii="Times" w:hAnsi="Times" w:eastAsia="Times"/>
                <w:b w:val="0"/>
                <w:i w:val="0"/>
                <w:color w:val="000000"/>
                <w:sz w:val="13"/>
              </w:rPr>
              <w:t>VALOR</w:t>
            </w:r>
          </w:p>
        </w:tc>
      </w:tr>
      <w:tr>
        <w:trPr>
          <w:trHeight w:hRule="exact" w:val="210"/>
        </w:trPr>
        <w:tc>
          <w:tcPr>
            <w:tcW w:type="dxa" w:w="5714"/>
            <w:tcBorders>
              <w:top w:sz="6.400000000000091" w:val="single" w:color="#000000"/>
              <w:end w:sz="7.200000000000273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50" w:lineRule="exact" w:before="34" w:after="0"/>
              <w:ind w:left="26" w:right="0" w:firstLine="0"/>
              <w:jc w:val="left"/>
            </w:pPr>
            <w:r>
              <w:rPr>
                <w:w w:val="103.4166115980882"/>
                <w:rFonts w:ascii="Times" w:hAnsi="Times" w:eastAsia="Times"/>
                <w:b w:val="0"/>
                <w:i w:val="0"/>
                <w:color w:val="000000"/>
                <w:sz w:val="13"/>
              </w:rPr>
              <w:t>RECEITA CORRENTE LÍQUIDA - RCL (V)</w:t>
            </w:r>
          </w:p>
        </w:tc>
        <w:tc>
          <w:tcPr>
            <w:tcW w:type="dxa" w:w="3588"/>
            <w:tcBorders>
              <w:start w:sz="7.200000000000273" w:val="single" w:color="#000000"/>
              <w:top w:sz="6.400000000000091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50" w:lineRule="exact" w:before="34" w:after="0"/>
              <w:ind w:left="0" w:right="26" w:firstLine="0"/>
              <w:jc w:val="right"/>
            </w:pPr>
            <w:r>
              <w:rPr>
                <w:w w:val="103.4166115980882"/>
                <w:rFonts w:ascii="Times" w:hAnsi="Times" w:eastAsia="Times"/>
                <w:b w:val="0"/>
                <w:i w:val="0"/>
                <w:color w:val="000000"/>
                <w:sz w:val="13"/>
              </w:rPr>
              <w:t>264.286.078,35</w:t>
            </w:r>
          </w:p>
        </w:tc>
      </w:tr>
      <w:tr>
        <w:trPr>
          <w:trHeight w:hRule="exact" w:val="212"/>
        </w:trPr>
        <w:tc>
          <w:tcPr>
            <w:tcW w:type="dxa" w:w="5714"/>
            <w:tcBorders>
              <w:top w:sz="7.199999999999818" w:val="single" w:color="#000000"/>
              <w:end w:sz="7.200000000000273" w:val="single" w:color="#000000"/>
              <w:bottom w:sz="6.3999999999996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36" w:after="0"/>
              <w:ind w:left="26" w:right="0" w:firstLine="0"/>
              <w:jc w:val="left"/>
            </w:pPr>
            <w:r>
              <w:rPr>
                <w:w w:val="103.4166115980882"/>
                <w:rFonts w:ascii="Times" w:hAnsi="Times" w:eastAsia="Times"/>
                <w:b w:val="0"/>
                <w:i w:val="0"/>
                <w:color w:val="000000"/>
                <w:sz w:val="13"/>
              </w:rPr>
              <w:t>% do DESPESA TOTAL COM PESSOAL - DTP sobre a RCL (VI) = (IV/V)*100</w:t>
            </w:r>
          </w:p>
        </w:tc>
        <w:tc>
          <w:tcPr>
            <w:tcW w:type="dxa" w:w="3588"/>
            <w:tcBorders>
              <w:start w:sz="7.200000000000273" w:val="single" w:color="#000000"/>
              <w:top w:sz="7.199999999999818" w:val="single" w:color="#000000"/>
              <w:bottom w:sz="6.3999999999996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36" w:after="0"/>
              <w:ind w:left="0" w:right="26" w:firstLine="0"/>
              <w:jc w:val="right"/>
            </w:pPr>
            <w:r>
              <w:rPr>
                <w:w w:val="103.4166115980882"/>
                <w:rFonts w:ascii="Times" w:hAnsi="Times" w:eastAsia="Times"/>
                <w:b w:val="0"/>
                <w:i w:val="0"/>
                <w:color w:val="000000"/>
                <w:sz w:val="13"/>
              </w:rPr>
              <w:t>2,23</w:t>
            </w:r>
          </w:p>
        </w:tc>
      </w:tr>
      <w:tr>
        <w:trPr>
          <w:trHeight w:hRule="exact" w:val="212"/>
        </w:trPr>
        <w:tc>
          <w:tcPr>
            <w:tcW w:type="dxa" w:w="5714"/>
            <w:tcBorders>
              <w:top w:sz="6.399999999999636" w:val="single" w:color="#000000"/>
              <w:end w:sz="7.200000000000273" w:val="single" w:color="#000000"/>
              <w:bottom w:sz="6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50" w:lineRule="exact" w:before="34" w:after="0"/>
              <w:ind w:left="26" w:right="0" w:firstLine="0"/>
              <w:jc w:val="left"/>
            </w:pPr>
            <w:r>
              <w:rPr>
                <w:w w:val="103.4166115980882"/>
                <w:rFonts w:ascii="Times" w:hAnsi="Times" w:eastAsia="Times"/>
                <w:b w:val="0"/>
                <w:i w:val="0"/>
                <w:color w:val="000000"/>
                <w:sz w:val="13"/>
              </w:rPr>
              <w:t>LIMITE MÁXIMO (incisos I, II e III, art. 20 da LRF) - &lt;%&gt;</w:t>
            </w:r>
          </w:p>
        </w:tc>
        <w:tc>
          <w:tcPr>
            <w:tcW w:type="dxa" w:w="3588"/>
            <w:tcBorders>
              <w:start w:sz="7.200000000000273" w:val="single" w:color="#000000"/>
              <w:top w:sz="6.399999999999636" w:val="single" w:color="#000000"/>
              <w:bottom w:sz="6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50" w:lineRule="exact" w:before="34" w:after="0"/>
              <w:ind w:left="0" w:right="26" w:firstLine="0"/>
              <w:jc w:val="right"/>
            </w:pPr>
            <w:r>
              <w:rPr>
                <w:w w:val="103.4166115980882"/>
                <w:rFonts w:ascii="Times" w:hAnsi="Times" w:eastAsia="Times"/>
                <w:b w:val="0"/>
                <w:i w:val="0"/>
                <w:color w:val="000000"/>
                <w:sz w:val="13"/>
              </w:rPr>
              <w:t>15.857.164,70</w:t>
            </w:r>
          </w:p>
        </w:tc>
      </w:tr>
      <w:tr>
        <w:trPr>
          <w:trHeight w:hRule="exact" w:val="210"/>
        </w:trPr>
        <w:tc>
          <w:tcPr>
            <w:tcW w:type="dxa" w:w="5714"/>
            <w:tcBorders>
              <w:top w:sz="6.400000000000091" w:val="single" w:color="#000000"/>
              <w:end w:sz="7.200000000000273" w:val="single" w:color="#000000"/>
              <w:bottom w:sz="7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34" w:after="0"/>
              <w:ind w:left="26" w:right="0" w:firstLine="0"/>
              <w:jc w:val="left"/>
            </w:pPr>
            <w:r>
              <w:rPr>
                <w:w w:val="103.4166115980882"/>
                <w:rFonts w:ascii="Times" w:hAnsi="Times" w:eastAsia="Times"/>
                <w:b w:val="0"/>
                <w:i w:val="0"/>
                <w:color w:val="000000"/>
                <w:sz w:val="13"/>
              </w:rPr>
              <w:t>LIMITE PRUDENCIAL (parágrafo único, art. 22 da LRF) - &lt;%&gt;</w:t>
            </w:r>
          </w:p>
        </w:tc>
        <w:tc>
          <w:tcPr>
            <w:tcW w:type="dxa" w:w="3588"/>
            <w:tcBorders>
              <w:start w:sz="7.200000000000273" w:val="single" w:color="#000000"/>
              <w:top w:sz="6.400000000000091" w:val="single" w:color="#000000"/>
              <w:bottom w:sz="7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34" w:after="0"/>
              <w:ind w:left="0" w:right="26" w:firstLine="0"/>
              <w:jc w:val="right"/>
            </w:pPr>
            <w:r>
              <w:rPr>
                <w:w w:val="103.4166115980882"/>
                <w:rFonts w:ascii="Times" w:hAnsi="Times" w:eastAsia="Times"/>
                <w:b w:val="0"/>
                <w:i w:val="0"/>
                <w:color w:val="000000"/>
                <w:sz w:val="13"/>
              </w:rPr>
              <w:t>15.064.306,47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4661"/>
        <w:gridCol w:w="4661"/>
      </w:tblGrid>
      <w:tr>
        <w:trPr>
          <w:trHeight w:hRule="exact" w:val="228"/>
        </w:trPr>
        <w:tc>
          <w:tcPr>
            <w:tcW w:type="dxa" w:w="702"/>
            <w:tcBorders>
              <w:bottom w:sz="6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60" w:after="0"/>
              <w:ind w:left="26" w:right="0" w:firstLine="0"/>
              <w:jc w:val="left"/>
            </w:pPr>
            <w:r>
              <w:rPr>
                <w:w w:val="103.4166115980882"/>
                <w:rFonts w:ascii="Times" w:hAnsi="Times" w:eastAsia="Times"/>
                <w:b w:val="0"/>
                <w:i w:val="0"/>
                <w:color w:val="000000"/>
                <w:sz w:val="13"/>
              </w:rPr>
              <w:t xml:space="preserve">FONTE: </w:t>
            </w:r>
          </w:p>
        </w:tc>
        <w:tc>
          <w:tcPr>
            <w:tcW w:type="dxa" w:w="8600"/>
            <w:tcBorders>
              <w:bottom w:sz="6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60" w:after="0"/>
              <w:ind w:left="180" w:right="0" w:firstLine="0"/>
              <w:jc w:val="left"/>
            </w:pPr>
            <w:r>
              <w:rPr>
                <w:w w:val="103.4166115980882"/>
                <w:rFonts w:ascii="Times" w:hAnsi="Times" w:eastAsia="Times"/>
                <w:b w:val="0"/>
                <w:i w:val="0"/>
                <w:color w:val="000000"/>
                <w:sz w:val="13"/>
              </w:rPr>
              <w:t>Contabilidade</w:t>
            </w:r>
          </w:p>
        </w:tc>
      </w:tr>
    </w:tbl>
    <w:p>
      <w:pPr>
        <w:autoSpaceDN w:val="0"/>
        <w:tabs>
          <w:tab w:pos="328" w:val="left"/>
        </w:tabs>
        <w:autoSpaceDE w:val="0"/>
        <w:widowControl/>
        <w:spacing w:line="208" w:lineRule="exact" w:before="0" w:after="0"/>
        <w:ind w:left="26" w:right="1008" w:firstLine="0"/>
        <w:jc w:val="left"/>
      </w:pPr>
      <w:r>
        <w:rPr>
          <w:w w:val="103.4166115980882"/>
          <w:rFonts w:ascii="Times" w:hAnsi="Times" w:eastAsia="Times"/>
          <w:b w:val="0"/>
          <w:i w:val="0"/>
          <w:color w:val="000000"/>
          <w:sz w:val="13"/>
        </w:rPr>
        <w:t xml:space="preserve">Nota: Durante o exercício, somente as despesas liquidadas são consideradas executadas. No encerramento do exercício, as despesas não liquidadas </w:t>
      </w:r>
      <w:r>
        <w:rPr>
          <w:w w:val="103.4166115980882"/>
          <w:rFonts w:ascii="Times" w:hAnsi="Times" w:eastAsia="Times"/>
          <w:b w:val="0"/>
          <w:i w:val="0"/>
          <w:color w:val="000000"/>
          <w:sz w:val="13"/>
        </w:rPr>
        <w:t xml:space="preserve">inscritas em restos a pagar não processados são também consideradas executadas. Dessa forma, para maior transparência, as despesas executadas </w:t>
      </w:r>
      <w:r>
        <w:rPr>
          <w:w w:val="103.4166115980882"/>
          <w:rFonts w:ascii="Times" w:hAnsi="Times" w:eastAsia="Times"/>
          <w:b w:val="0"/>
          <w:i w:val="0"/>
          <w:color w:val="000000"/>
          <w:sz w:val="13"/>
        </w:rPr>
        <w:t>estão segregadas em:</w:t>
      </w:r>
      <w:r>
        <w:br/>
      </w:r>
      <w:r>
        <w:rPr>
          <w:w w:val="103.4166115980882"/>
          <w:rFonts w:ascii="Times" w:hAnsi="Times" w:eastAsia="Times"/>
          <w:b w:val="0"/>
          <w:i w:val="0"/>
          <w:color w:val="000000"/>
          <w:sz w:val="13"/>
        </w:rPr>
        <w:t xml:space="preserve"> . a) Despesas liquidadas,  consideradas aquelas em que houve a entrega do material ou serviço, nos termos do art. 63 da Lei 4.320/64;</w:t>
      </w:r>
      <w:r>
        <w:rPr>
          <w:w w:val="103.4166115980882"/>
          <w:rFonts w:ascii="Times" w:hAnsi="Times" w:eastAsia="Times"/>
          <w:b w:val="0"/>
          <w:i w:val="0"/>
          <w:color w:val="000000"/>
          <w:sz w:val="13"/>
        </w:rPr>
        <w:t xml:space="preserve"> . b) Despesas empenhadas mas não liquidadas, inscritas em Restos a Pagar não processados, consideradas liquidadas no encerramento do exercício, </w:t>
      </w:r>
      <w:r>
        <w:rPr>
          <w:w w:val="103.4166115980882"/>
          <w:rFonts w:ascii="Times" w:hAnsi="Times" w:eastAsia="Times"/>
          <w:b w:val="0"/>
          <w:i w:val="0"/>
          <w:color w:val="000000"/>
          <w:sz w:val="13"/>
        </w:rPr>
        <w:t>por força do art.35, inciso II da Lei 4.320/64.</w:t>
      </w:r>
    </w:p>
    <w:p>
      <w:pPr>
        <w:autoSpaceDN w:val="0"/>
        <w:autoSpaceDE w:val="0"/>
        <w:widowControl/>
        <w:spacing w:line="148" w:lineRule="exact" w:before="62" w:after="0"/>
        <w:ind w:left="26" w:right="0" w:firstLine="0"/>
        <w:jc w:val="left"/>
      </w:pPr>
      <w:r>
        <w:rPr>
          <w:w w:val="103.4166115980882"/>
          <w:rFonts w:ascii="Times" w:hAnsi="Times" w:eastAsia="Times"/>
          <w:b w:val="0"/>
          <w:i w:val="0"/>
          <w:color w:val="000000"/>
          <w:sz w:val="13"/>
        </w:rPr>
        <w:t>Os valores constantes deste demonstrativo foram apurados e publicados em conformidade com a IN TCE/RS 12/2010.</w:t>
      </w:r>
    </w:p>
    <w:p>
      <w:pPr>
        <w:sectPr>
          <w:pgSz w:w="11900" w:h="16840"/>
          <w:pgMar w:top="734" w:right="1440" w:bottom="1440" w:left="1138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516"/>
        <w:ind w:left="0" w:right="0"/>
      </w:pPr>
    </w:p>
    <w:p>
      <w:pPr>
        <w:autoSpaceDN w:val="0"/>
        <w:autoSpaceDE w:val="0"/>
        <w:widowControl/>
        <w:spacing w:line="210" w:lineRule="exact" w:before="0" w:after="0"/>
        <w:ind w:left="2160" w:right="2880" w:firstLine="0"/>
        <w:jc w:val="center"/>
      </w:pPr>
      <w:r>
        <w:rPr>
          <w:rFonts w:ascii="Times" w:hAnsi="Times" w:eastAsia="Times"/>
          <w:b w:val="0"/>
          <w:i w:val="0"/>
          <w:color w:val="000000"/>
          <w:sz w:val="15"/>
        </w:rPr>
        <w:t xml:space="preserve">MUNICÍPIO DE SANTA MARIA - PODER LEGISLATIVO </w:t>
      </w:r>
      <w:r>
        <w:br/>
      </w:r>
      <w:r>
        <w:rPr>
          <w:rFonts w:ascii="Times" w:hAnsi="Times" w:eastAsia="Times"/>
          <w:b w:val="0"/>
          <w:i w:val="0"/>
          <w:color w:val="000000"/>
          <w:sz w:val="15"/>
        </w:rPr>
        <w:t xml:space="preserve">CÂMARA MUNICIPAL DE VEREADORES DE SANTA MARIA </w:t>
      </w:r>
      <w:r>
        <w:br/>
      </w:r>
      <w:r>
        <w:rPr>
          <w:rFonts w:ascii="Times" w:hAnsi="Times" w:eastAsia="Times"/>
          <w:b w:val="0"/>
          <w:i w:val="0"/>
          <w:color w:val="000000"/>
          <w:sz w:val="15"/>
        </w:rPr>
        <w:t xml:space="preserve">RELATÓRIO DE GESTÃO FISCAL </w:t>
      </w:r>
      <w:r>
        <w:br/>
      </w:r>
      <w:r>
        <w:rPr>
          <w:rFonts w:ascii="Times" w:hAnsi="Times" w:eastAsia="Times"/>
          <w:b/>
          <w:i w:val="0"/>
          <w:color w:val="000000"/>
          <w:sz w:val="15"/>
        </w:rPr>
        <w:t>DEMONSTRATIVO DA DISPONIBILIDADE DE CAIXA</w:t>
      </w:r>
    </w:p>
    <w:p>
      <w:pPr>
        <w:autoSpaceDN w:val="0"/>
        <w:autoSpaceDE w:val="0"/>
        <w:widowControl/>
        <w:spacing w:line="232" w:lineRule="exact" w:before="30" w:after="234"/>
        <w:ind w:left="2448" w:right="3168" w:firstLine="0"/>
        <w:jc w:val="center"/>
      </w:pPr>
      <w:r>
        <w:rPr>
          <w:rFonts w:ascii="Times" w:hAnsi="Times" w:eastAsia="Times"/>
          <w:b w:val="0"/>
          <w:i w:val="0"/>
          <w:color w:val="000000"/>
          <w:sz w:val="15"/>
        </w:rPr>
        <w:t xml:space="preserve">ORÇAMENTOS FISCAL E DA SEGURIDADE SOCIAL </w:t>
      </w:r>
      <w:r>
        <w:br/>
      </w:r>
      <w:r>
        <w:rPr>
          <w:rFonts w:ascii="Times" w:hAnsi="Times" w:eastAsia="Times"/>
          <w:b w:val="0"/>
          <w:i w:val="0"/>
          <w:color w:val="000000"/>
          <w:sz w:val="15"/>
        </w:rPr>
        <w:t>PERÍODO: JANEIRO/2010 A DEZEMBRO/2010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4660"/>
        <w:gridCol w:w="4660"/>
      </w:tblGrid>
      <w:tr>
        <w:trPr>
          <w:trHeight w:hRule="exact" w:val="288"/>
        </w:trPr>
        <w:tc>
          <w:tcPr>
            <w:tcW w:type="dxa" w:w="56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8" w:lineRule="exact" w:before="60" w:after="0"/>
              <w:ind w:left="28" w:right="0" w:firstLine="0"/>
              <w:jc w:val="lef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5"/>
              </w:rPr>
              <w:t xml:space="preserve"> RGF – ANEXO V (LRF, art. 55, Inciso III, alínea "a")</w:t>
            </w:r>
          </w:p>
        </w:tc>
        <w:tc>
          <w:tcPr>
            <w:tcW w:type="dxa" w:w="32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8" w:lineRule="exact" w:before="60" w:after="0"/>
              <w:ind w:left="0" w:right="406" w:firstLine="0"/>
              <w:jc w:val="righ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5"/>
              </w:rPr>
              <w:t>R$ 1,00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2330"/>
        <w:gridCol w:w="2330"/>
        <w:gridCol w:w="2330"/>
        <w:gridCol w:w="2330"/>
      </w:tblGrid>
      <w:tr>
        <w:trPr>
          <w:trHeight w:hRule="exact" w:val="1122"/>
        </w:trPr>
        <w:tc>
          <w:tcPr>
            <w:tcW w:type="dxa" w:w="3642"/>
            <w:tcBorders>
              <w:top w:sz="13.599999999999909" w:val="single" w:color="#000000"/>
              <w:end w:sz="13.600000000000136" w:val="single" w:color="#000000"/>
              <w:bottom w:sz="13.6000000000001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920" w:after="0"/>
              <w:ind w:left="0" w:right="0" w:firstLine="0"/>
              <w:jc w:val="center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5"/>
              </w:rPr>
              <w:t>DESTINAÇÃO DE RECURSOS</w:t>
            </w:r>
          </w:p>
        </w:tc>
        <w:tc>
          <w:tcPr>
            <w:tcW w:type="dxa" w:w="1534"/>
            <w:tcBorders>
              <w:start w:sz="13.600000000000136" w:val="single" w:color="#000000"/>
              <w:top w:sz="13.599999999999909" w:val="single" w:color="#000000"/>
              <w:end w:sz="13.600000000000364" w:val="single" w:color="#000000"/>
              <w:bottom w:sz="13.6000000000001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4" w:lineRule="exact" w:before="0" w:after="0"/>
              <w:ind w:left="0" w:right="0" w:firstLine="0"/>
              <w:jc w:val="center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5"/>
              </w:rPr>
              <w:t xml:space="preserve">DISPONIBILIDADE </w:t>
            </w:r>
            <w:r>
              <w:rPr>
                <w:rFonts w:ascii="Times" w:hAnsi="Times" w:eastAsia="Times"/>
                <w:b w:val="0"/>
                <w:i w:val="0"/>
                <w:color w:val="000000"/>
                <w:sz w:val="15"/>
              </w:rPr>
              <w:t xml:space="preserve">DE CAIXA </w:t>
            </w:r>
          </w:p>
          <w:p>
            <w:pPr>
              <w:autoSpaceDN w:val="0"/>
              <w:autoSpaceDE w:val="0"/>
              <w:widowControl/>
              <w:spacing w:line="168" w:lineRule="exact" w:before="64" w:after="0"/>
              <w:ind w:left="0" w:right="0" w:firstLine="0"/>
              <w:jc w:val="center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5"/>
              </w:rPr>
              <w:t>BRUTA</w:t>
            </w:r>
          </w:p>
          <w:p>
            <w:pPr>
              <w:autoSpaceDN w:val="0"/>
              <w:autoSpaceDE w:val="0"/>
              <w:widowControl/>
              <w:spacing w:line="166" w:lineRule="exact" w:before="66" w:after="0"/>
              <w:ind w:left="0" w:right="0" w:firstLine="0"/>
              <w:jc w:val="center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5"/>
              </w:rPr>
              <w:t>(a)</w:t>
            </w:r>
          </w:p>
        </w:tc>
        <w:tc>
          <w:tcPr>
            <w:tcW w:type="dxa" w:w="1708"/>
            <w:tcBorders>
              <w:start w:sz="13.600000000000364" w:val="single" w:color="#000000"/>
              <w:top w:sz="13.599999999999909" w:val="single" w:color="#000000"/>
              <w:end w:sz="13.600000000000364" w:val="single" w:color="#000000"/>
              <w:bottom w:sz="13.6000000000001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4" w:lineRule="exact" w:before="0" w:after="0"/>
              <w:ind w:left="288" w:right="288" w:firstLine="0"/>
              <w:jc w:val="center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5"/>
              </w:rPr>
              <w:t xml:space="preserve">OBRIGAÇÕES </w:t>
            </w:r>
            <w:r>
              <w:rPr>
                <w:rFonts w:ascii="Times" w:hAnsi="Times" w:eastAsia="Times"/>
                <w:b w:val="0"/>
                <w:i w:val="0"/>
                <w:color w:val="000000"/>
                <w:sz w:val="15"/>
              </w:rPr>
              <w:t>FINANCEIRAS</w:t>
            </w:r>
          </w:p>
          <w:p>
            <w:pPr>
              <w:autoSpaceDN w:val="0"/>
              <w:autoSpaceDE w:val="0"/>
              <w:widowControl/>
              <w:spacing w:line="166" w:lineRule="exact" w:before="298" w:after="0"/>
              <w:ind w:left="0" w:right="0" w:firstLine="0"/>
              <w:jc w:val="center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5"/>
              </w:rPr>
              <w:t>(b)</w:t>
            </w:r>
          </w:p>
        </w:tc>
        <w:tc>
          <w:tcPr>
            <w:tcW w:type="dxa" w:w="1668"/>
            <w:tcBorders>
              <w:start w:sz="13.600000000000364" w:val="single" w:color="#000000"/>
              <w:top w:sz="13.599999999999909" w:val="single" w:color="#000000"/>
              <w:end w:sz="6.400000000000091" w:val="single" w:color="#000000"/>
              <w:bottom w:sz="13.6000000000001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2" w:lineRule="exact" w:before="144" w:after="0"/>
              <w:ind w:left="144" w:right="144" w:firstLine="0"/>
              <w:jc w:val="center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5"/>
              </w:rPr>
              <w:t xml:space="preserve">DISPONIBILIDADE </w:t>
            </w:r>
            <w:r>
              <w:rPr>
                <w:rFonts w:ascii="Times" w:hAnsi="Times" w:eastAsia="Times"/>
                <w:b w:val="0"/>
                <w:i w:val="0"/>
                <w:color w:val="000000"/>
                <w:sz w:val="15"/>
              </w:rPr>
              <w:t xml:space="preserve">DE CAIXA </w:t>
            </w:r>
            <w:r>
              <w:br/>
            </w:r>
            <w:r>
              <w:rPr>
                <w:rFonts w:ascii="Times" w:hAnsi="Times" w:eastAsia="Times"/>
                <w:b w:val="0"/>
                <w:i w:val="0"/>
                <w:color w:val="000000"/>
                <w:sz w:val="15"/>
              </w:rPr>
              <w:t xml:space="preserve">LÍQUIDA </w:t>
            </w:r>
            <w:r>
              <w:br/>
            </w:r>
            <w:r>
              <w:rPr>
                <w:rFonts w:ascii="Times" w:hAnsi="Times" w:eastAsia="Times"/>
                <w:b w:val="0"/>
                <w:i w:val="0"/>
                <w:color w:val="000000"/>
                <w:sz w:val="15"/>
              </w:rPr>
              <w:t>(c) = (a – b)</w:t>
            </w:r>
          </w:p>
        </w:tc>
      </w:tr>
      <w:tr>
        <w:trPr>
          <w:trHeight w:hRule="exact" w:val="478"/>
        </w:trPr>
        <w:tc>
          <w:tcPr>
            <w:tcW w:type="dxa" w:w="3642"/>
            <w:tcBorders>
              <w:top w:sz="13.600000000000136" w:val="single" w:color="#000000"/>
              <w:end w:sz="13.600000000000136" w:val="single" w:color="#000000"/>
              <w:bottom w:sz="12.7999999999999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2" w:lineRule="exact" w:before="0" w:after="0"/>
              <w:ind w:left="28" w:right="720" w:firstLine="0"/>
              <w:jc w:val="lef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5"/>
              </w:rPr>
              <w:t xml:space="preserve">Recurso 8001 </w:t>
            </w:r>
            <w:r>
              <w:br/>
            </w:r>
            <w:r>
              <w:rPr>
                <w:rFonts w:ascii="Times" w:hAnsi="Times" w:eastAsia="Times"/>
                <w:b w:val="0"/>
                <w:i w:val="0"/>
                <w:color w:val="000000"/>
                <w:sz w:val="15"/>
              </w:rPr>
              <w:t>TOTAL DOS RECURSOS VINCULADOS (I)</w:t>
            </w:r>
          </w:p>
        </w:tc>
        <w:tc>
          <w:tcPr>
            <w:tcW w:type="dxa" w:w="1534"/>
            <w:tcBorders>
              <w:start w:sz="13.600000000000136" w:val="single" w:color="#000000"/>
              <w:top w:sz="13.600000000000136" w:val="single" w:color="#000000"/>
              <w:end w:sz="13.600000000000364" w:val="single" w:color="#000000"/>
              <w:bottom w:sz="12.7999999999999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0" w:after="0"/>
              <w:ind w:left="864" w:right="0" w:firstLine="0"/>
              <w:jc w:val="righ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5"/>
              </w:rPr>
              <w:t xml:space="preserve">2.779,76 </w:t>
            </w:r>
            <w:r>
              <w:br/>
            </w:r>
            <w:r>
              <w:rPr>
                <w:rFonts w:ascii="Times" w:hAnsi="Times" w:eastAsia="Times"/>
                <w:b w:val="0"/>
                <w:i w:val="0"/>
                <w:color w:val="000000"/>
                <w:sz w:val="15"/>
              </w:rPr>
              <w:t>2.779,76</w:t>
            </w:r>
          </w:p>
        </w:tc>
        <w:tc>
          <w:tcPr>
            <w:tcW w:type="dxa" w:w="1708"/>
            <w:tcBorders>
              <w:start w:sz="13.600000000000364" w:val="single" w:color="#000000"/>
              <w:top w:sz="13.600000000000136" w:val="single" w:color="#000000"/>
              <w:end w:sz="13.600000000000364" w:val="single" w:color="#000000"/>
              <w:bottom w:sz="12.7999999999999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0" w:after="0"/>
              <w:ind w:left="1008" w:right="0" w:firstLine="0"/>
              <w:jc w:val="righ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5"/>
              </w:rPr>
              <w:t xml:space="preserve">2.779,76 </w:t>
            </w:r>
            <w:r>
              <w:br/>
            </w:r>
            <w:r>
              <w:rPr>
                <w:rFonts w:ascii="Times" w:hAnsi="Times" w:eastAsia="Times"/>
                <w:b w:val="0"/>
                <w:i w:val="0"/>
                <w:color w:val="000000"/>
                <w:sz w:val="15"/>
              </w:rPr>
              <w:t>2.779,76</w:t>
            </w:r>
          </w:p>
        </w:tc>
        <w:tc>
          <w:tcPr>
            <w:tcW w:type="dxa" w:w="1668"/>
            <w:tcBorders>
              <w:start w:sz="13.600000000000364" w:val="single" w:color="#000000"/>
              <w:top w:sz="13.600000000000136" w:val="single" w:color="#000000"/>
              <w:end w:sz="6.400000000000091" w:val="single" w:color="#000000"/>
              <w:bottom w:sz="12.7999999999999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0" w:after="0"/>
              <w:ind w:left="1296" w:right="6" w:firstLine="0"/>
              <w:jc w:val="righ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5"/>
              </w:rPr>
              <w:t xml:space="preserve">0,00 </w:t>
            </w:r>
            <w:r>
              <w:br/>
            </w:r>
            <w:r>
              <w:rPr>
                <w:rFonts w:ascii="Times" w:hAnsi="Times" w:eastAsia="Times"/>
                <w:b w:val="0"/>
                <w:i w:val="0"/>
                <w:color w:val="000000"/>
                <w:sz w:val="15"/>
              </w:rPr>
              <w:t>0,00</w:t>
            </w:r>
          </w:p>
        </w:tc>
      </w:tr>
      <w:tr>
        <w:trPr>
          <w:trHeight w:hRule="exact" w:val="476"/>
        </w:trPr>
        <w:tc>
          <w:tcPr>
            <w:tcW w:type="dxa" w:w="3642"/>
            <w:tcBorders>
              <w:top w:sz="12.799999999999955" w:val="single" w:color="#000000"/>
              <w:end w:sz="13.600000000000136" w:val="single" w:color="#000000"/>
              <w:bottom w:sz="13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0" w:after="0"/>
              <w:ind w:left="28" w:right="288" w:firstLine="0"/>
              <w:jc w:val="lef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5"/>
              </w:rPr>
              <w:t xml:space="preserve">Recurso 0001 </w:t>
            </w:r>
            <w:r>
              <w:br/>
            </w:r>
            <w:r>
              <w:rPr>
                <w:rFonts w:ascii="Times" w:hAnsi="Times" w:eastAsia="Times"/>
                <w:b w:val="0"/>
                <w:i w:val="0"/>
                <w:color w:val="000000"/>
                <w:sz w:val="15"/>
              </w:rPr>
              <w:t>TOTAL DOS RECURSOS NÃO VINCULADOS (II)</w:t>
            </w:r>
          </w:p>
        </w:tc>
        <w:tc>
          <w:tcPr>
            <w:tcW w:type="dxa" w:w="1534"/>
            <w:tcBorders>
              <w:start w:sz="13.600000000000136" w:val="single" w:color="#000000"/>
              <w:top w:sz="12.799999999999955" w:val="single" w:color="#000000"/>
              <w:end w:sz="13.600000000000364" w:val="single" w:color="#000000"/>
              <w:bottom w:sz="13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0" w:after="0"/>
              <w:ind w:left="720" w:right="0" w:firstLine="0"/>
              <w:jc w:val="righ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5"/>
              </w:rPr>
              <w:t xml:space="preserve">487.375,37 </w:t>
            </w:r>
            <w:r>
              <w:br/>
            </w:r>
            <w:r>
              <w:rPr>
                <w:rFonts w:ascii="Times" w:hAnsi="Times" w:eastAsia="Times"/>
                <w:b w:val="0"/>
                <w:i w:val="0"/>
                <w:color w:val="000000"/>
                <w:sz w:val="15"/>
              </w:rPr>
              <w:t>487.375,37</w:t>
            </w:r>
          </w:p>
        </w:tc>
        <w:tc>
          <w:tcPr>
            <w:tcW w:type="dxa" w:w="1708"/>
            <w:tcBorders>
              <w:start w:sz="13.600000000000364" w:val="single" w:color="#000000"/>
              <w:top w:sz="12.799999999999955" w:val="single" w:color="#000000"/>
              <w:end w:sz="13.600000000000364" w:val="single" w:color="#000000"/>
              <w:bottom w:sz="13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0" w:after="0"/>
              <w:ind w:left="1008" w:right="0" w:firstLine="0"/>
              <w:jc w:val="righ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5"/>
              </w:rPr>
              <w:t xml:space="preserve">19.993,78 </w:t>
            </w:r>
            <w:r>
              <w:br/>
            </w:r>
            <w:r>
              <w:rPr>
                <w:rFonts w:ascii="Times" w:hAnsi="Times" w:eastAsia="Times"/>
                <w:b w:val="0"/>
                <w:i w:val="0"/>
                <w:color w:val="000000"/>
                <w:sz w:val="15"/>
              </w:rPr>
              <w:t>19.993,78</w:t>
            </w:r>
          </w:p>
        </w:tc>
        <w:tc>
          <w:tcPr>
            <w:tcW w:type="dxa" w:w="1668"/>
            <w:tcBorders>
              <w:start w:sz="13.600000000000364" w:val="single" w:color="#000000"/>
              <w:top w:sz="12.799999999999955" w:val="single" w:color="#000000"/>
              <w:end w:sz="6.400000000000091" w:val="single" w:color="#000000"/>
              <w:bottom w:sz="13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0" w:after="0"/>
              <w:ind w:left="864" w:right="6" w:firstLine="0"/>
              <w:jc w:val="righ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5"/>
              </w:rPr>
              <w:t xml:space="preserve">467.381,59 </w:t>
            </w:r>
            <w:r>
              <w:br/>
            </w:r>
            <w:r>
              <w:rPr>
                <w:rFonts w:ascii="Times" w:hAnsi="Times" w:eastAsia="Times"/>
                <w:b w:val="0"/>
                <w:i w:val="0"/>
                <w:color w:val="000000"/>
                <w:sz w:val="15"/>
              </w:rPr>
              <w:t>467.381,59</w:t>
            </w:r>
          </w:p>
        </w:tc>
      </w:tr>
      <w:tr>
        <w:trPr>
          <w:trHeight w:hRule="exact" w:val="248"/>
        </w:trPr>
        <w:tc>
          <w:tcPr>
            <w:tcW w:type="dxa" w:w="3642"/>
            <w:tcBorders>
              <w:top w:sz="13.599999999999909" w:val="single" w:color="#000000"/>
              <w:end w:sz="13.600000000000136" w:val="single" w:color="#000000"/>
              <w:bottom w:sz="13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8" w:lineRule="exact" w:before="26" w:after="0"/>
              <w:ind w:left="28" w:right="0" w:firstLine="0"/>
              <w:jc w:val="lef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5"/>
              </w:rPr>
              <w:t>TOTAL (III) = (I + II)</w:t>
            </w:r>
          </w:p>
        </w:tc>
        <w:tc>
          <w:tcPr>
            <w:tcW w:type="dxa" w:w="1534"/>
            <w:tcBorders>
              <w:start w:sz="13.600000000000136" w:val="single" w:color="#000000"/>
              <w:top w:sz="13.599999999999909" w:val="single" w:color="#000000"/>
              <w:end w:sz="13.600000000000364" w:val="single" w:color="#000000"/>
              <w:bottom w:sz="13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8" w:lineRule="exact" w:before="2" w:after="0"/>
              <w:ind w:left="0" w:right="0" w:firstLine="0"/>
              <w:jc w:val="righ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5"/>
              </w:rPr>
              <w:t>490.155,13</w:t>
            </w:r>
          </w:p>
        </w:tc>
        <w:tc>
          <w:tcPr>
            <w:tcW w:type="dxa" w:w="1708"/>
            <w:tcBorders>
              <w:start w:sz="13.600000000000364" w:val="single" w:color="#000000"/>
              <w:top w:sz="13.599999999999909" w:val="single" w:color="#000000"/>
              <w:end w:sz="13.600000000000364" w:val="single" w:color="#000000"/>
              <w:bottom w:sz="13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8" w:lineRule="exact" w:before="2" w:after="0"/>
              <w:ind w:left="0" w:right="0" w:firstLine="0"/>
              <w:jc w:val="righ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5"/>
              </w:rPr>
              <w:t>22.773,54</w:t>
            </w:r>
          </w:p>
        </w:tc>
        <w:tc>
          <w:tcPr>
            <w:tcW w:type="dxa" w:w="1668"/>
            <w:tcBorders>
              <w:start w:sz="13.600000000000364" w:val="single" w:color="#000000"/>
              <w:top w:sz="13.599999999999909" w:val="single" w:color="#000000"/>
              <w:end w:sz="6.400000000000091" w:val="single" w:color="#000000"/>
              <w:bottom w:sz="13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8" w:lineRule="exact" w:before="2" w:after="0"/>
              <w:ind w:left="0" w:right="6" w:firstLine="0"/>
              <w:jc w:val="righ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5"/>
              </w:rPr>
              <w:t>467.381,59</w:t>
            </w:r>
          </w:p>
        </w:tc>
      </w:tr>
    </w:tbl>
    <w:p>
      <w:pPr>
        <w:autoSpaceDN w:val="0"/>
        <w:autoSpaceDE w:val="0"/>
        <w:widowControl/>
        <w:spacing w:line="206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2330"/>
        <w:gridCol w:w="2330"/>
        <w:gridCol w:w="2330"/>
        <w:gridCol w:w="2330"/>
      </w:tblGrid>
      <w:tr>
        <w:trPr>
          <w:trHeight w:hRule="exact" w:val="478"/>
        </w:trPr>
        <w:tc>
          <w:tcPr>
            <w:tcW w:type="dxa" w:w="3642"/>
            <w:tcBorders>
              <w:top w:sz="13.599999999999909" w:val="single" w:color="#000000"/>
              <w:end w:sz="13.600000000000136" w:val="single" w:color="#000000"/>
              <w:bottom w:sz="13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0" w:after="0"/>
              <w:ind w:left="28" w:right="1008" w:firstLine="0"/>
              <w:jc w:val="lef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5"/>
              </w:rPr>
              <w:t xml:space="preserve">REGIME PRÓPRIO DE PREVIDÊNCIA </w:t>
            </w:r>
            <w:r>
              <w:rPr>
                <w:rFonts w:ascii="Times" w:hAnsi="Times" w:eastAsia="Times"/>
                <w:b w:val="0"/>
                <w:i w:val="0"/>
                <w:color w:val="000000"/>
                <w:sz w:val="15"/>
              </w:rPr>
              <w:t>DOS SERVIDORES</w:t>
            </w:r>
            <w:r>
              <w:rPr>
                <w:rFonts w:ascii="Times" w:hAnsi="Times" w:eastAsia="Times"/>
                <w:b w:val="0"/>
                <w:i w:val="0"/>
                <w:color w:val="000000"/>
                <w:sz w:val="10"/>
              </w:rPr>
              <w:t>1</w:t>
            </w:r>
          </w:p>
        </w:tc>
        <w:tc>
          <w:tcPr>
            <w:tcW w:type="dxa" w:w="1534"/>
            <w:tcBorders>
              <w:start w:sz="13.600000000000136" w:val="single" w:color="#000000"/>
              <w:top w:sz="13.599999999999909" w:val="single" w:color="#000000"/>
              <w:end w:sz="13.600000000000364" w:val="single" w:color="#000000"/>
              <w:bottom w:sz="13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708"/>
            <w:tcBorders>
              <w:start w:sz="13.600000000000364" w:val="single" w:color="#000000"/>
              <w:top w:sz="13.599999999999909" w:val="single" w:color="#000000"/>
              <w:end w:sz="13.600000000000364" w:val="single" w:color="#000000"/>
              <w:bottom w:sz="13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13.600000000000364" w:val="single" w:color="#000000"/>
              <w:top w:sz="13.599999999999909" w:val="single" w:color="#000000"/>
              <w:end w:sz="6.400000000000091" w:val="single" w:color="#000000"/>
              <w:bottom w:sz="13.599999999999909" w:val="single" w:color="#000000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16" w:lineRule="exact" w:before="0" w:after="0"/>
        <w:ind w:left="28" w:right="3888" w:firstLine="0"/>
        <w:jc w:val="left"/>
      </w:pPr>
      <w:r>
        <w:rPr>
          <w:rFonts w:ascii="Times" w:hAnsi="Times" w:eastAsia="Times"/>
          <w:b w:val="0"/>
          <w:i w:val="0"/>
          <w:color w:val="000000"/>
          <w:sz w:val="15"/>
        </w:rPr>
        <w:t xml:space="preserve">FONTE: contabilidade </w:t>
      </w:r>
      <w:r>
        <w:br/>
      </w:r>
      <w:r>
        <w:rPr>
          <w:rFonts w:ascii="Times" w:hAnsi="Times" w:eastAsia="Times"/>
          <w:b w:val="0"/>
          <w:i w:val="0"/>
          <w:color w:val="000000"/>
          <w:sz w:val="15"/>
        </w:rPr>
        <w:t xml:space="preserve">Nota: </w:t>
      </w:r>
      <w:r>
        <w:rPr>
          <w:rFonts w:ascii="Times" w:hAnsi="Times" w:eastAsia="Times"/>
          <w:b w:val="0"/>
          <w:i w:val="0"/>
          <w:color w:val="000000"/>
          <w:sz w:val="10"/>
        </w:rPr>
        <w:t>1</w:t>
      </w:r>
      <w:r>
        <w:rPr>
          <w:rFonts w:ascii="Times" w:hAnsi="Times" w:eastAsia="Times"/>
          <w:b w:val="0"/>
          <w:i w:val="0"/>
          <w:color w:val="000000"/>
          <w:sz w:val="15"/>
        </w:rPr>
        <w:t>A disponibilidade de caixa do RPPS está comprometida com o Passivo Atuarial.</w:t>
      </w:r>
    </w:p>
    <w:p>
      <w:pPr>
        <w:sectPr>
          <w:pgSz w:w="11900" w:h="16840"/>
          <w:pgMar w:top="736" w:right="1440" w:bottom="1440" w:left="11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502"/>
        <w:ind w:left="0" w:right="0"/>
      </w:pPr>
    </w:p>
    <w:p>
      <w:pPr>
        <w:autoSpaceDN w:val="0"/>
        <w:autoSpaceDE w:val="0"/>
        <w:widowControl/>
        <w:spacing w:line="214" w:lineRule="exact" w:before="0" w:after="0"/>
        <w:ind w:left="3888" w:right="6336" w:firstLine="0"/>
        <w:jc w:val="center"/>
      </w:pPr>
      <w:r>
        <w:rPr>
          <w:rFonts w:ascii="Times" w:hAnsi="Times" w:eastAsia="Times"/>
          <w:b w:val="0"/>
          <w:i w:val="0"/>
          <w:color w:val="000000"/>
          <w:sz w:val="16"/>
        </w:rPr>
        <w:t xml:space="preserve">MUNICÍPIO DE SANTA MARIA - PODER LEGISLATIVO </w:t>
      </w:r>
      <w:r>
        <w:br/>
      </w:r>
      <w:r>
        <w:rPr>
          <w:rFonts w:ascii="Times" w:hAnsi="Times" w:eastAsia="Times"/>
          <w:b w:val="0"/>
          <w:i w:val="0"/>
          <w:color w:val="000000"/>
          <w:sz w:val="16"/>
        </w:rPr>
        <w:t xml:space="preserve">RELATÓRIO DE GESTÃO FISCAL </w:t>
      </w:r>
      <w:r>
        <w:br/>
      </w:r>
      <w:r>
        <w:rPr>
          <w:rFonts w:ascii="Times" w:hAnsi="Times" w:eastAsia="Times"/>
          <w:b/>
          <w:i w:val="0"/>
          <w:color w:val="000000"/>
          <w:sz w:val="16"/>
        </w:rPr>
        <w:t>DEMONSTRATIVO DOS RESTOS A PAGAR</w:t>
      </w:r>
    </w:p>
    <w:p>
      <w:pPr>
        <w:autoSpaceDN w:val="0"/>
        <w:autoSpaceDE w:val="0"/>
        <w:widowControl/>
        <w:spacing w:line="246" w:lineRule="exact" w:before="30" w:after="256"/>
        <w:ind w:left="3888" w:right="6480" w:firstLine="0"/>
        <w:jc w:val="center"/>
      </w:pPr>
      <w:r>
        <w:rPr>
          <w:rFonts w:ascii="Times" w:hAnsi="Times" w:eastAsia="Times"/>
          <w:b w:val="0"/>
          <w:i w:val="0"/>
          <w:color w:val="000000"/>
          <w:sz w:val="16"/>
        </w:rPr>
        <w:t xml:space="preserve">ORÇAMENTOS FISCAL E DA SEGURIDADE SOCIAL </w:t>
      </w:r>
      <w:r>
        <w:br/>
      </w:r>
      <w:r>
        <w:rPr>
          <w:rFonts w:ascii="Times" w:hAnsi="Times" w:eastAsia="Times"/>
          <w:b w:val="0"/>
          <w:i w:val="0"/>
          <w:color w:val="000000"/>
          <w:sz w:val="16"/>
        </w:rPr>
        <w:t>PERÍODO: JANEIRO 2010 A DEZEMBRO 2010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2845"/>
        <w:gridCol w:w="2845"/>
        <w:gridCol w:w="2845"/>
        <w:gridCol w:w="2845"/>
        <w:gridCol w:w="2845"/>
      </w:tblGrid>
      <w:tr>
        <w:trPr>
          <w:trHeight w:hRule="exact" w:val="292"/>
        </w:trPr>
        <w:tc>
          <w:tcPr>
            <w:tcW w:type="dxa" w:w="7606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0" w:right="0" w:firstLine="0"/>
              <w:jc w:val="lef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 xml:space="preserve">RGF – ANEXO VI (LRF, art. 55, inciso III, alínea "b") </w:t>
            </w:r>
          </w:p>
        </w:tc>
        <w:tc>
          <w:tcPr>
            <w:tcW w:type="dxa" w:w="200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16" w:after="0"/>
              <w:ind w:left="0" w:right="0" w:firstLine="0"/>
              <w:jc w:val="center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 xml:space="preserve">DISPONIBILIDADE DE </w:t>
            </w:r>
          </w:p>
        </w:tc>
        <w:tc>
          <w:tcPr>
            <w:tcW w:type="dxa" w:w="338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0" w:right="1210" w:firstLine="0"/>
              <w:jc w:val="righ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 xml:space="preserve">R$ 1,00 </w:t>
            </w:r>
          </w:p>
        </w:tc>
      </w:tr>
      <w:tr>
        <w:trPr>
          <w:trHeight w:hRule="exact" w:val="202"/>
        </w:trPr>
        <w:tc>
          <w:tcPr>
            <w:tcW w:type="dxa" w:w="7606"/>
            <w:gridSpan w:val="3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54" w:after="0"/>
              <w:ind w:left="0" w:right="1826" w:firstLine="0"/>
              <w:jc w:val="righ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RESTOS A PAGAR</w:t>
            </w:r>
          </w:p>
        </w:tc>
        <w:tc>
          <w:tcPr>
            <w:tcW w:type="dxa" w:w="2845"/>
            <w:vMerge/>
            <w:tcBorders/>
          </w:tcPr>
          <w:p/>
        </w:tc>
        <w:tc>
          <w:tcPr>
            <w:tcW w:type="dxa" w:w="2845"/>
            <w:vMerge/>
            <w:tcBorders/>
          </w:tcPr>
          <w:p/>
        </w:tc>
      </w:tr>
      <w:tr>
        <w:trPr>
          <w:trHeight w:hRule="exact" w:val="60"/>
        </w:trPr>
        <w:tc>
          <w:tcPr>
            <w:tcW w:type="dxa" w:w="8535"/>
            <w:gridSpan w:val="3"/>
            <w:vMerge/>
            <w:tcBorders/>
          </w:tcPr>
          <w:p/>
        </w:tc>
        <w:tc>
          <w:tcPr>
            <w:tcW w:type="dxa" w:w="200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0" w:right="0" w:firstLine="0"/>
              <w:jc w:val="center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 xml:space="preserve">CAIXA LÍQUIDA (ANTES </w:t>
            </w:r>
          </w:p>
        </w:tc>
        <w:tc>
          <w:tcPr>
            <w:tcW w:type="dxa" w:w="338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4" w:after="0"/>
              <w:ind w:left="456" w:right="0" w:firstLine="0"/>
              <w:jc w:val="lef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 xml:space="preserve">EMPENHOS NÃO </w:t>
            </w:r>
          </w:p>
        </w:tc>
      </w:tr>
      <w:tr>
        <w:trPr>
          <w:trHeight w:hRule="exact" w:val="160"/>
        </w:trPr>
        <w:tc>
          <w:tcPr>
            <w:tcW w:type="dxa" w:w="5046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58" w:after="0"/>
              <w:ind w:left="0" w:right="304" w:firstLine="0"/>
              <w:jc w:val="righ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 xml:space="preserve">Liquidados e Não Pagos </w:t>
            </w:r>
          </w:p>
        </w:tc>
        <w:tc>
          <w:tcPr>
            <w:tcW w:type="dxa" w:w="2560"/>
            <w:gridSpan w:val="2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0" w:after="0"/>
              <w:ind w:left="0" w:right="0" w:firstLine="0"/>
              <w:jc w:val="center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Empenhados e Não Liquidados</w:t>
            </w:r>
          </w:p>
        </w:tc>
        <w:tc>
          <w:tcPr>
            <w:tcW w:type="dxa" w:w="2845"/>
            <w:vMerge/>
            <w:tcBorders/>
          </w:tcPr>
          <w:p/>
        </w:tc>
        <w:tc>
          <w:tcPr>
            <w:tcW w:type="dxa" w:w="2845"/>
            <w:vMerge/>
            <w:tcBorders/>
          </w:tcPr>
          <w:p/>
        </w:tc>
      </w:tr>
      <w:tr>
        <w:trPr>
          <w:trHeight w:hRule="exact" w:val="80"/>
        </w:trPr>
        <w:tc>
          <w:tcPr>
            <w:tcW w:type="dxa" w:w="2845"/>
            <w:vMerge/>
            <w:tcBorders/>
          </w:tcPr>
          <w:p/>
        </w:tc>
        <w:tc>
          <w:tcPr>
            <w:tcW w:type="dxa" w:w="5690"/>
            <w:gridSpan w:val="2"/>
            <w:vMerge/>
            <w:tcBorders/>
          </w:tcPr>
          <w:p/>
        </w:tc>
        <w:tc>
          <w:tcPr>
            <w:tcW w:type="dxa" w:w="200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2" w:after="0"/>
              <w:ind w:left="0" w:right="0" w:firstLine="0"/>
              <w:jc w:val="center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 xml:space="preserve">DA INSCRIÇÃO EM </w:t>
            </w:r>
          </w:p>
        </w:tc>
        <w:tc>
          <w:tcPr>
            <w:tcW w:type="dxa" w:w="338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2" w:after="0"/>
              <w:ind w:left="42" w:right="0" w:firstLine="0"/>
              <w:jc w:val="lef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 xml:space="preserve">LIQUIDADOS CANCELADOS </w:t>
            </w:r>
          </w:p>
        </w:tc>
      </w:tr>
      <w:tr>
        <w:trPr>
          <w:trHeight w:hRule="exact" w:val="120"/>
        </w:trPr>
        <w:tc>
          <w:tcPr>
            <w:tcW w:type="dxa" w:w="5046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0" w:right="682" w:firstLine="0"/>
              <w:jc w:val="righ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(Processados)</w:t>
            </w:r>
          </w:p>
        </w:tc>
        <w:tc>
          <w:tcPr>
            <w:tcW w:type="dxa" w:w="2560"/>
            <w:gridSpan w:val="2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6" w:after="0"/>
              <w:ind w:left="0" w:right="0" w:firstLine="0"/>
              <w:jc w:val="center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(Não-processados)</w:t>
            </w:r>
          </w:p>
        </w:tc>
        <w:tc>
          <w:tcPr>
            <w:tcW w:type="dxa" w:w="2845"/>
            <w:vMerge/>
            <w:tcBorders/>
          </w:tcPr>
          <w:p/>
        </w:tc>
        <w:tc>
          <w:tcPr>
            <w:tcW w:type="dxa" w:w="2845"/>
            <w:vMerge/>
            <w:tcBorders/>
          </w:tcPr>
          <w:p/>
        </w:tc>
      </w:tr>
      <w:tr>
        <w:trPr>
          <w:trHeight w:hRule="exact" w:val="120"/>
        </w:trPr>
        <w:tc>
          <w:tcPr>
            <w:tcW w:type="dxa" w:w="2845"/>
            <w:vMerge/>
            <w:tcBorders/>
          </w:tcPr>
          <w:p/>
        </w:tc>
        <w:tc>
          <w:tcPr>
            <w:tcW w:type="dxa" w:w="5690"/>
            <w:gridSpan w:val="2"/>
            <w:vMerge/>
            <w:tcBorders/>
          </w:tcPr>
          <w:p/>
        </w:tc>
        <w:tc>
          <w:tcPr>
            <w:tcW w:type="dxa" w:w="200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2" w:after="0"/>
              <w:ind w:left="0" w:right="0" w:firstLine="0"/>
              <w:jc w:val="center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 xml:space="preserve">RESTOS A PAGAR NÃO </w:t>
            </w:r>
          </w:p>
        </w:tc>
        <w:tc>
          <w:tcPr>
            <w:tcW w:type="dxa" w:w="338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2" w:after="0"/>
              <w:ind w:left="276" w:right="0" w:firstLine="0"/>
              <w:jc w:val="lef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 xml:space="preserve">(NÃO INSCRITOS POR </w:t>
            </w:r>
          </w:p>
        </w:tc>
      </w:tr>
      <w:tr>
        <w:trPr>
          <w:trHeight w:hRule="exact" w:val="100"/>
        </w:trPr>
        <w:tc>
          <w:tcPr>
            <w:tcW w:type="dxa" w:w="6366"/>
            <w:gridSpan w:val="2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1997.9999999999998" w:type="dxa"/>
            </w:tblPr>
            <w:tblGrid>
              <w:gridCol w:w="1061"/>
              <w:gridCol w:w="1061"/>
              <w:gridCol w:w="1061"/>
              <w:gridCol w:w="1061"/>
              <w:gridCol w:w="1061"/>
              <w:gridCol w:w="1061"/>
            </w:tblGrid>
            <w:tr>
              <w:trPr>
                <w:trHeight w:hRule="exact" w:val="2148"/>
              </w:trPr>
              <w:tc>
                <w:tcPr>
                  <w:tcW w:type="dxa" w:w="1276"/>
                  <w:gridSpan w:val="3"/>
                  <w:tcBorders>
                    <w:start w:sz="15.200000000000045" w:val="single" w:color="#000000"/>
                    <w:end w:sz="15.200000000000045" w:val="single" w:color="#000000"/>
                    <w:bottom w:sz="16.0" w:val="single" w:color="#000000"/>
                  </w:tcBorders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24" w:lineRule="exact" w:before="18" w:after="0"/>
                    <w:ind w:left="918" w:right="0" w:hanging="114"/>
                    <w:jc w:val="left"/>
                  </w:pPr>
                  <w:r>
                    <w:rPr>
                      <w:rFonts w:ascii="Times" w:hAnsi="Times" w:eastAsia="Times"/>
                      <w:b w:val="0"/>
                      <w:i w:val="0"/>
                      <w:color w:val="000000"/>
                      <w:sz w:val="16"/>
                    </w:rPr>
                    <w:t xml:space="preserve">De Exe </w:t>
                  </w:r>
                  <w:r>
                    <w:br/>
                  </w:r>
                  <w:r>
                    <w:rPr>
                      <w:rFonts w:ascii="Times" w:hAnsi="Times" w:eastAsia="Times"/>
                      <w:b w:val="0"/>
                      <w:i w:val="0"/>
                      <w:color w:val="000000"/>
                      <w:sz w:val="16"/>
                    </w:rPr>
                    <w:t>Anter</w:t>
                  </w:r>
                </w:p>
              </w:tc>
              <w:tc>
                <w:tcPr>
                  <w:tcW w:type="dxa" w:w="696"/>
                  <w:tcBorders>
                    <w:start w:sz="15.200000000000045" w:val="single" w:color="#000000"/>
                    <w:end w:sz="15.199999999999818" w:val="single" w:color="#000000"/>
                    <w:bottom w:sz="16.0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24" w:lineRule="exact" w:before="18" w:after="0"/>
                    <w:ind w:left="6" w:right="144" w:hanging="6"/>
                    <w:jc w:val="left"/>
                  </w:pPr>
                  <w:r>
                    <w:rPr>
                      <w:rFonts w:ascii="Times" w:hAnsi="Times" w:eastAsia="Times"/>
                      <w:b w:val="0"/>
                      <w:i w:val="0"/>
                      <w:color w:val="000000"/>
                      <w:sz w:val="16"/>
                    </w:rPr>
                    <w:t xml:space="preserve">rcícios </w:t>
                  </w:r>
                  <w:r>
                    <w:rPr>
                      <w:rFonts w:ascii="Times" w:hAnsi="Times" w:eastAsia="Times"/>
                      <w:b w:val="0"/>
                      <w:i w:val="0"/>
                      <w:color w:val="000000"/>
                      <w:sz w:val="16"/>
                    </w:rPr>
                    <w:t>iores</w:t>
                  </w:r>
                </w:p>
              </w:tc>
              <w:tc>
                <w:tcPr>
                  <w:tcW w:type="dxa" w:w="944"/>
                  <w:tcBorders>
                    <w:start w:sz="15.199999999999818" w:val="single" w:color="#000000"/>
                    <w:end w:sz="15.199999999999818" w:val="single" w:color="#000000"/>
                    <w:bottom w:sz="16.0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334" w:after="0"/>
                    <w:ind w:left="106" w:right="0" w:firstLine="0"/>
                    <w:jc w:val="left"/>
                  </w:pPr>
                  <w:r>
                    <w:rPr>
                      <w:rFonts w:ascii="Times" w:hAnsi="Times" w:eastAsia="Times"/>
                      <w:b w:val="0"/>
                      <w:i w:val="0"/>
                      <w:color w:val="000000"/>
                      <w:sz w:val="16"/>
                    </w:rPr>
                    <w:t>Do Exercício</w:t>
                  </w:r>
                </w:p>
                <w:p>
                  <w:pPr>
                    <w:autoSpaceDN w:val="0"/>
                    <w:autoSpaceDE w:val="0"/>
                    <w:widowControl/>
                    <w:spacing w:line="178" w:lineRule="exact" w:before="736" w:after="0"/>
                    <w:ind w:left="0" w:right="0" w:firstLine="0"/>
                    <w:jc w:val="right"/>
                  </w:pPr>
                  <w:r>
                    <w:rPr>
                      <w:rFonts w:ascii="Times" w:hAnsi="Times" w:eastAsia="Times"/>
                      <w:b w:val="0"/>
                      <w:i w:val="0"/>
                      <w:color w:val="000000"/>
                      <w:sz w:val="16"/>
                    </w:rPr>
                    <w:t>19.993</w:t>
                  </w:r>
                </w:p>
                <w:p>
                  <w:pPr>
                    <w:autoSpaceDN w:val="0"/>
                    <w:autoSpaceDE w:val="0"/>
                    <w:widowControl/>
                    <w:spacing w:line="178" w:lineRule="exact" w:before="316" w:after="0"/>
                    <w:ind w:left="0" w:right="0" w:firstLine="0"/>
                    <w:jc w:val="right"/>
                  </w:pPr>
                  <w:r>
                    <w:rPr>
                      <w:rFonts w:ascii="Times" w:hAnsi="Times" w:eastAsia="Times"/>
                      <w:b w:val="0"/>
                      <w:i w:val="0"/>
                      <w:color w:val="000000"/>
                      <w:sz w:val="16"/>
                    </w:rPr>
                    <w:t>19.993</w:t>
                  </w:r>
                </w:p>
              </w:tc>
              <w:tc>
                <w:tcPr>
                  <w:tcW w:type="dxa" w:w="264"/>
                  <w:tcBorders>
                    <w:start w:sz="15.199999999999818" w:val="single" w:color="#000000"/>
                    <w:end w:sz="15.199999999999818" w:val="single" w:color="#000000"/>
                    <w:bottom w:sz="16.0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8" w:lineRule="exact" w:before="1250" w:after="0"/>
                    <w:ind w:left="0" w:right="0" w:firstLine="0"/>
                    <w:jc w:val="center"/>
                  </w:pPr>
                  <w:r>
                    <w:rPr>
                      <w:rFonts w:ascii="Times" w:hAnsi="Times" w:eastAsia="Times"/>
                      <w:b w:val="0"/>
                      <w:i w:val="0"/>
                      <w:color w:val="000000"/>
                      <w:sz w:val="16"/>
                    </w:rPr>
                    <w:t>,78</w:t>
                  </w:r>
                </w:p>
                <w:p>
                  <w:pPr>
                    <w:autoSpaceDN w:val="0"/>
                    <w:autoSpaceDE w:val="0"/>
                    <w:widowControl/>
                    <w:spacing w:line="178" w:lineRule="exact" w:before="316" w:after="0"/>
                    <w:ind w:left="0" w:right="0" w:firstLine="0"/>
                    <w:jc w:val="center"/>
                  </w:pPr>
                  <w:r>
                    <w:rPr>
                      <w:rFonts w:ascii="Times" w:hAnsi="Times" w:eastAsia="Times"/>
                      <w:b w:val="0"/>
                      <w:i w:val="0"/>
                      <w:color w:val="000000"/>
                      <w:sz w:val="16"/>
                    </w:rPr>
                    <w:t>,78</w:t>
                  </w:r>
                </w:p>
              </w:tc>
            </w:tr>
            <w:tr>
              <w:trPr>
                <w:trHeight w:hRule="exact" w:val="2050"/>
              </w:trPr>
              <w:tc>
                <w:tcPr>
                  <w:tcW w:type="dxa" w:w="1276"/>
                  <w:gridSpan w:val="3"/>
                  <w:tcBorders>
                    <w:start w:sz="15.200000000000045" w:val="single" w:color="#000000"/>
                    <w:top w:sz="16.0" w:val="single" w:color="#000000"/>
                    <w:end w:sz="15.200000000000045" w:val="single" w:color="#000000"/>
                    <w:bottom w:sz="15.199999999999818" w:val="single" w:color="#000000"/>
                  </w:tcBorders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696"/>
                  <w:tcBorders>
                    <w:start w:sz="15.200000000000045" w:val="single" w:color="#000000"/>
                    <w:top w:sz="16.0" w:val="single" w:color="#000000"/>
                    <w:end w:sz="15.199999999999818" w:val="single" w:color="#000000"/>
                    <w:bottom w:sz="15.199999999999818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944"/>
                  <w:tcBorders>
                    <w:start w:sz="15.199999999999818" w:val="single" w:color="#000000"/>
                    <w:top w:sz="16.0" w:val="single" w:color="#000000"/>
                    <w:end w:sz="15.199999999999818" w:val="single" w:color="#000000"/>
                    <w:bottom w:sz="15.199999999999818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8" w:lineRule="exact" w:before="24" w:after="0"/>
                    <w:ind w:left="0" w:right="0" w:firstLine="0"/>
                    <w:jc w:val="right"/>
                  </w:pPr>
                  <w:r>
                    <w:rPr>
                      <w:rFonts w:ascii="Times" w:hAnsi="Times" w:eastAsia="Times"/>
                      <w:b w:val="0"/>
                      <w:i w:val="0"/>
                      <w:color w:val="000000"/>
                      <w:sz w:val="16"/>
                    </w:rPr>
                    <w:t>19.993</w:t>
                  </w:r>
                </w:p>
              </w:tc>
              <w:tc>
                <w:tcPr>
                  <w:tcW w:type="dxa" w:w="264"/>
                  <w:tcBorders>
                    <w:start w:sz="15.199999999999818" w:val="single" w:color="#000000"/>
                    <w:top w:sz="16.0" w:val="single" w:color="#000000"/>
                    <w:end w:sz="15.199999999999818" w:val="single" w:color="#000000"/>
                    <w:bottom w:sz="15.199999999999818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8" w:lineRule="exact" w:before="24" w:after="0"/>
                    <w:ind w:left="0" w:right="0" w:firstLine="0"/>
                    <w:jc w:val="center"/>
                  </w:pPr>
                  <w:r>
                    <w:rPr>
                      <w:rFonts w:ascii="Times" w:hAnsi="Times" w:eastAsia="Times"/>
                      <w:b w:val="0"/>
                      <w:i w:val="0"/>
                      <w:color w:val="000000"/>
                      <w:sz w:val="16"/>
                    </w:rPr>
                    <w:t>,78</w:t>
                  </w:r>
                </w:p>
              </w:tc>
            </w:tr>
            <w:tr>
              <w:trPr>
                <w:trHeight w:hRule="exact" w:val="1292"/>
              </w:trPr>
              <w:tc>
                <w:tcPr>
                  <w:tcW w:type="dxa" w:w="260"/>
                  <w:vMerge w:val="restart"/>
                  <w:tcBorders>
                    <w:start w:sz="15.200000000000045" w:val="single" w:color="#000000"/>
                    <w:top w:sz="15.199999999999818" w:val="single" w:color="#000000"/>
                    <w:end w:sz="16.0" w:val="single" w:color="#000000"/>
                  </w:tcBorders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510"/>
                  <w:vMerge w:val="restart"/>
                  <w:tcBorders>
                    <w:start w:sz="16.0" w:val="single" w:color="#000000"/>
                    <w:top w:sz="15.199999999999818" w:val="single" w:color="#000000"/>
                    <w:end w:sz="15.200000000000045" w:val="single" w:color="#000000"/>
                    <w:bottom w:sz="15.199999999999818" w:val="single" w:color="#000000"/>
                  </w:tcBorders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506"/>
                  <w:tcBorders>
                    <w:start w:sz="15.200000000000045" w:val="single" w:color="#000000"/>
                    <w:top w:sz="15.199999999999818" w:val="single" w:color="#000000"/>
                    <w:end w:sz="15.200000000000045" w:val="single" w:color="#000000"/>
                    <w:bottom w:sz="15.199999999999818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696"/>
                  <w:tcBorders>
                    <w:start w:sz="15.200000000000045" w:val="single" w:color="#000000"/>
                    <w:top w:sz="15.199999999999818" w:val="single" w:color="#000000"/>
                    <w:end w:sz="15.199999999999818" w:val="single" w:color="#000000"/>
                    <w:bottom w:sz="15.199999999999818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944"/>
                  <w:tcBorders>
                    <w:start w:sz="15.199999999999818" w:val="single" w:color="#000000"/>
                    <w:top w:sz="15.199999999999818" w:val="single" w:color="#000000"/>
                    <w:end w:sz="15.199999999999818" w:val="single" w:color="#000000"/>
                    <w:bottom w:sz="15.199999999999818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264"/>
                  <w:tcBorders>
                    <w:start w:sz="15.199999999999818" w:val="single" w:color="#000000"/>
                    <w:top w:sz="15.199999999999818" w:val="single" w:color="#000000"/>
                    <w:end w:sz="15.199999999999818" w:val="single" w:color="#000000"/>
                    <w:bottom w:sz="15.199999999999818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</w:tr>
            <w:tr>
              <w:trPr>
                <w:trHeight w:hRule="exact" w:val="1106"/>
              </w:trPr>
              <w:tc>
                <w:tcPr>
                  <w:tcW w:type="dxa" w:w="1061"/>
                  <w:vMerge/>
                  <w:tcBorders>
                    <w:start w:sz="15.200000000000045" w:val="single" w:color="#000000"/>
                    <w:top w:sz="15.199999999999818" w:val="single" w:color="#000000"/>
                    <w:end w:sz="16.0" w:val="single" w:color="#000000"/>
                  </w:tcBorders>
                </w:tcPr>
                <w:p/>
              </w:tc>
              <w:tc>
                <w:tcPr>
                  <w:tcW w:type="dxa" w:w="1061"/>
                  <w:vMerge/>
                  <w:tcBorders>
                    <w:start w:sz="16.0" w:val="single" w:color="#000000"/>
                    <w:top w:sz="15.199999999999818" w:val="single" w:color="#000000"/>
                    <w:end w:sz="15.200000000000045" w:val="single" w:color="#000000"/>
                    <w:bottom w:sz="15.199999999999818" w:val="single" w:color="#000000"/>
                  </w:tcBorders>
                </w:tcPr>
                <w:p/>
              </w:tc>
              <w:tc>
                <w:tcPr>
                  <w:tcW w:type="dxa" w:w="506"/>
                  <w:tcBorders>
                    <w:start w:sz="15.200000000000045" w:val="single" w:color="#000000"/>
                    <w:top w:sz="15.199999999999818" w:val="single" w:color="#000000"/>
                    <w:end w:sz="15.200000000000045" w:val="single" w:color="#000000"/>
                    <w:bottom w:sz="15.199999999999818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696"/>
                  <w:tcBorders>
                    <w:start w:sz="15.200000000000045" w:val="single" w:color="#000000"/>
                    <w:top w:sz="15.199999999999818" w:val="single" w:color="#000000"/>
                    <w:end w:sz="15.199999999999818" w:val="single" w:color="#000000"/>
                    <w:bottom w:sz="15.199999999999818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944"/>
                  <w:tcBorders>
                    <w:start w:sz="15.199999999999818" w:val="single" w:color="#000000"/>
                    <w:top w:sz="15.199999999999818" w:val="single" w:color="#000000"/>
                    <w:end w:sz="15.199999999999818" w:val="single" w:color="#000000"/>
                    <w:bottom w:sz="15.199999999999818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264"/>
                  <w:tcBorders>
                    <w:start w:sz="15.199999999999818" w:val="single" w:color="#000000"/>
                    <w:top w:sz="15.199999999999818" w:val="single" w:color="#000000"/>
                    <w:end w:sz="15.199999999999818" w:val="single" w:color="#000000"/>
                    <w:bottom w:sz="15.199999999999818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</w:tr>
            <w:tr>
              <w:trPr>
                <w:trHeight w:hRule="exact" w:val="1294"/>
              </w:trPr>
              <w:tc>
                <w:tcPr>
                  <w:tcW w:type="dxa" w:w="1061"/>
                  <w:vMerge/>
                  <w:tcBorders>
                    <w:start w:sz="15.200000000000045" w:val="single" w:color="#000000"/>
                    <w:top w:sz="15.199999999999818" w:val="single" w:color="#000000"/>
                    <w:end w:sz="16.0" w:val="single" w:color="#000000"/>
                  </w:tcBorders>
                </w:tcPr>
                <w:p/>
              </w:tc>
              <w:tc>
                <w:tcPr>
                  <w:tcW w:type="dxa" w:w="510"/>
                  <w:tcBorders>
                    <w:start w:sz="16.0" w:val="single" w:color="#000000"/>
                    <w:top w:sz="15.199999999999818" w:val="single" w:color="#000000"/>
                    <w:end w:sz="15.200000000000045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506"/>
                  <w:tcBorders>
                    <w:start w:sz="15.200000000000045" w:val="single" w:color="#000000"/>
                    <w:top w:sz="15.199999999999818" w:val="single" w:color="#000000"/>
                    <w:end w:sz="15.200000000000045" w:val="single" w:color="#000000"/>
                    <w:bottom w:sz="15.199999999999818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696"/>
                  <w:tcBorders>
                    <w:start w:sz="15.200000000000045" w:val="single" w:color="#000000"/>
                    <w:top w:sz="15.199999999999818" w:val="single" w:color="#000000"/>
                    <w:end w:sz="15.199999999999818" w:val="single" w:color="#000000"/>
                    <w:bottom w:sz="15.199999999999818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944"/>
                  <w:tcBorders>
                    <w:start w:sz="15.199999999999818" w:val="single" w:color="#000000"/>
                    <w:top w:sz="15.199999999999818" w:val="single" w:color="#000000"/>
                    <w:end w:sz="15.199999999999818" w:val="single" w:color="#000000"/>
                    <w:bottom w:sz="15.199999999999818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264"/>
                  <w:tcBorders>
                    <w:start w:sz="15.199999999999818" w:val="single" w:color="#000000"/>
                    <w:top w:sz="15.199999999999818" w:val="single" w:color="#000000"/>
                    <w:end w:sz="15.199999999999818" w:val="single" w:color="#000000"/>
                    <w:bottom w:sz="15.199999999999818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</w:tr>
          </w:tbl>
          <w:p>
            <w:pPr>
              <w:autoSpaceDN w:val="0"/>
              <w:autoSpaceDE w:val="0"/>
              <w:widowControl/>
              <w:spacing w:line="2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5438.000000000001" w:type="dxa"/>
            </w:tblPr>
            <w:tblGrid>
              <w:gridCol w:w="6366"/>
            </w:tblGrid>
            <w:tr>
              <w:trPr>
                <w:trHeight w:hRule="exact" w:val="2148"/>
              </w:trPr>
              <w:tc>
                <w:tcPr>
                  <w:tcW w:type="dxa" w:w="666"/>
                  <w:tcBorders>
                    <w:start w:sz="16.0" w:val="single" w:color="#000000"/>
                    <w:end w:sz="15.199999999999818" w:val="single" w:color="#000000"/>
                    <w:bottom w:sz="16.0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0" w:lineRule="exact" w:before="334" w:after="0"/>
                    <w:ind w:left="0" w:right="0" w:firstLine="0"/>
                    <w:jc w:val="left"/>
                  </w:pPr>
                  <w:r>
                    <w:rPr>
                      <w:rFonts w:ascii="Times" w:hAnsi="Times" w:eastAsia="Times"/>
                      <w:b w:val="0"/>
                      <w:i w:val="0"/>
                      <w:color w:val="000000"/>
                      <w:sz w:val="16"/>
                    </w:rPr>
                    <w:t>Anteriores</w:t>
                  </w:r>
                </w:p>
              </w:tc>
            </w:tr>
            <w:tr>
              <w:trPr>
                <w:trHeight w:hRule="exact" w:val="2050"/>
              </w:trPr>
              <w:tc>
                <w:tcPr>
                  <w:tcW w:type="dxa" w:w="666"/>
                  <w:tcBorders>
                    <w:start w:sz="16.0" w:val="single" w:color="#000000"/>
                    <w:top w:sz="16.0" w:val="single" w:color="#000000"/>
                    <w:end w:sz="15.199999999999818" w:val="single" w:color="#000000"/>
                    <w:bottom w:sz="15.199999999999818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</w:tr>
            <w:tr>
              <w:trPr>
                <w:trHeight w:hRule="exact" w:val="1292"/>
              </w:trPr>
              <w:tc>
                <w:tcPr>
                  <w:tcW w:type="dxa" w:w="666"/>
                  <w:tcBorders>
                    <w:start w:sz="16.0" w:val="single" w:color="#000000"/>
                    <w:top w:sz="15.199999999999818" w:val="single" w:color="#000000"/>
                    <w:end w:sz="15.199999999999818" w:val="single" w:color="#000000"/>
                    <w:bottom w:sz="15.199999999999818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</w:tr>
            <w:tr>
              <w:trPr>
                <w:trHeight w:hRule="exact" w:val="1106"/>
              </w:trPr>
              <w:tc>
                <w:tcPr>
                  <w:tcW w:type="dxa" w:w="666"/>
                  <w:tcBorders>
                    <w:start w:sz="16.0" w:val="single" w:color="#000000"/>
                    <w:top w:sz="15.199999999999818" w:val="single" w:color="#000000"/>
                    <w:end w:sz="15.199999999999818" w:val="single" w:color="#000000"/>
                    <w:bottom w:sz="15.199999999999818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</w:tr>
            <w:tr>
              <w:trPr>
                <w:trHeight w:hRule="exact" w:val="1294"/>
              </w:trPr>
              <w:tc>
                <w:tcPr>
                  <w:tcW w:type="dxa" w:w="666"/>
                  <w:tcBorders>
                    <w:start w:sz="16.0" w:val="single" w:color="#000000"/>
                    <w:top w:sz="15.199999999999818" w:val="single" w:color="#000000"/>
                    <w:end w:sz="15.199999999999818" w:val="single" w:color="#000000"/>
                    <w:bottom w:sz="15.199999999999818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</w:tr>
          </w:tbl>
          <w:p>
            <w:pPr>
              <w:autoSpaceDN w:val="0"/>
              <w:tabs>
                <w:tab w:pos="5266" w:val="left"/>
              </w:tabs>
              <w:autoSpaceDE w:val="0"/>
              <w:widowControl/>
              <w:spacing w:line="184" w:lineRule="exact" w:before="0" w:after="0"/>
              <w:ind w:left="256" w:right="144" w:firstLine="0"/>
              <w:jc w:val="left"/>
            </w:pPr>
            <w:r>
              <w:tab/>
            </w: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 xml:space="preserve">De Exercícios </w:t>
            </w: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DESTINAÇÃO DE RECURSOS</w:t>
            </w:r>
          </w:p>
          <w:p>
            <w:pPr>
              <w:autoSpaceDN w:val="0"/>
              <w:autoSpaceDE w:val="0"/>
              <w:widowControl/>
              <w:spacing w:line="210" w:lineRule="exact" w:before="274" w:after="0"/>
              <w:ind w:left="0" w:right="4464" w:firstLine="0"/>
              <w:jc w:val="lef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 xml:space="preserve">TOTAL DOS RECURSOS </w:t>
            </w:r>
            <w:r>
              <w:br/>
            </w: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VINCULADOS (I)</w:t>
            </w:r>
          </w:p>
          <w:p>
            <w:pPr>
              <w:autoSpaceDN w:val="0"/>
              <w:autoSpaceDE w:val="0"/>
              <w:widowControl/>
              <w:spacing w:line="178" w:lineRule="exact" w:before="62" w:after="0"/>
              <w:ind w:left="0" w:right="0" w:firstLine="0"/>
              <w:jc w:val="lef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Recurso 0001</w:t>
            </w:r>
          </w:p>
          <w:p>
            <w:pPr>
              <w:autoSpaceDN w:val="0"/>
              <w:tabs>
                <w:tab w:pos="5960" w:val="left"/>
              </w:tabs>
              <w:autoSpaceDE w:val="0"/>
              <w:widowControl/>
              <w:spacing w:line="208" w:lineRule="exact" w:before="286" w:after="0"/>
              <w:ind w:left="0" w:right="0" w:firstLine="0"/>
              <w:jc w:val="lef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 xml:space="preserve">TOTAL DOS RECURSOS NÃO </w:t>
            </w:r>
            <w:r>
              <w:tab/>
            </w: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 xml:space="preserve">0,00 </w:t>
            </w: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VINCULADOS (II)</w:t>
            </w:r>
          </w:p>
          <w:p>
            <w:pPr>
              <w:autoSpaceDN w:val="0"/>
              <w:tabs>
                <w:tab w:pos="5960" w:val="left"/>
              </w:tabs>
              <w:autoSpaceDE w:val="0"/>
              <w:widowControl/>
              <w:spacing w:line="178" w:lineRule="exact" w:before="62" w:after="0"/>
              <w:ind w:left="0" w:right="0" w:firstLine="0"/>
              <w:jc w:val="lef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 xml:space="preserve">TOTAL (III) = (I + II) </w:t>
            </w:r>
            <w:r>
              <w:tab/>
            </w: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0,00</w:t>
            </w:r>
          </w:p>
          <w:p>
            <w:pPr>
              <w:autoSpaceDN w:val="0"/>
              <w:autoSpaceDE w:val="0"/>
              <w:widowControl/>
              <w:spacing w:line="242" w:lineRule="exact" w:before="282" w:after="0"/>
              <w:ind w:left="0" w:right="3744" w:firstLine="0"/>
              <w:jc w:val="lef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 xml:space="preserve">REGIME PRÓPRIO DE </w:t>
            </w:r>
            <w:r>
              <w:br/>
            </w: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PREVIDÊNCIA DOS SERVIDORES</w:t>
            </w:r>
            <w:r>
              <w:rPr>
                <w:w w:val="98.20680618286133"/>
                <w:rFonts w:ascii="Times" w:hAnsi="Times" w:eastAsia="Times"/>
                <w:b w:val="0"/>
                <w:i w:val="0"/>
                <w:color w:val="000000"/>
                <w:sz w:val="11"/>
              </w:rPr>
              <w:t>1</w:t>
            </w:r>
          </w:p>
          <w:p>
            <w:pPr>
              <w:autoSpaceDN w:val="0"/>
              <w:autoSpaceDE w:val="0"/>
              <w:widowControl/>
              <w:spacing w:line="180" w:lineRule="exact" w:before="246" w:after="0"/>
              <w:ind w:left="0" w:right="0" w:firstLine="0"/>
              <w:jc w:val="lef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FONTE:</w:t>
            </w:r>
          </w:p>
          <w:p>
            <w:pPr>
              <w:autoSpaceDN w:val="0"/>
              <w:autoSpaceDE w:val="0"/>
              <w:widowControl/>
              <w:spacing w:line="210" w:lineRule="exact" w:before="70" w:after="0"/>
              <w:ind w:left="0" w:right="0" w:firstLine="0"/>
              <w:jc w:val="lef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 xml:space="preserve">Nota: </w:t>
            </w:r>
            <w:r>
              <w:rPr>
                <w:w w:val="98.20680618286133"/>
                <w:rFonts w:ascii="Times" w:hAnsi="Times" w:eastAsia="Times"/>
                <w:b w:val="0"/>
                <w:i w:val="0"/>
                <w:color w:val="000000"/>
                <w:sz w:val="11"/>
              </w:rPr>
              <w:t>1</w:t>
            </w: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A disponibilidade de caixa do RPPS está comprometida com o Passivo Atuarial.</w:t>
            </w:r>
          </w:p>
        </w:tc>
        <w:tc>
          <w:tcPr>
            <w:tcW w:type="dxa" w:w="12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48" w:after="0"/>
              <w:ind w:left="126" w:right="0" w:firstLine="0"/>
              <w:jc w:val="lef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Do Exercício</w:t>
            </w:r>
          </w:p>
          <w:p>
            <w:pPr>
              <w:autoSpaceDN w:val="0"/>
              <w:autoSpaceDE w:val="0"/>
              <w:widowControl/>
              <w:spacing w:line="178" w:lineRule="exact" w:before="736" w:after="0"/>
              <w:ind w:left="0" w:right="66" w:firstLine="0"/>
              <w:jc w:val="righ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101.855,50</w:t>
            </w:r>
          </w:p>
          <w:p>
            <w:pPr>
              <w:autoSpaceDN w:val="0"/>
              <w:autoSpaceDE w:val="0"/>
              <w:widowControl/>
              <w:spacing w:line="178" w:lineRule="exact" w:before="316" w:after="0"/>
              <w:ind w:left="0" w:right="66" w:firstLine="0"/>
              <w:jc w:val="righ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101.855,50</w:t>
            </w:r>
          </w:p>
          <w:p>
            <w:pPr>
              <w:autoSpaceDN w:val="0"/>
              <w:autoSpaceDE w:val="0"/>
              <w:widowControl/>
              <w:spacing w:line="178" w:lineRule="exact" w:before="270" w:after="0"/>
              <w:ind w:left="0" w:right="66" w:firstLine="0"/>
              <w:jc w:val="righ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101.855,50</w:t>
            </w:r>
          </w:p>
        </w:tc>
        <w:tc>
          <w:tcPr>
            <w:tcW w:type="dxa" w:w="2845"/>
            <w:vMerge/>
            <w:tcBorders/>
          </w:tcPr>
          <w:p/>
        </w:tc>
        <w:tc>
          <w:tcPr>
            <w:tcW w:type="dxa" w:w="2845"/>
            <w:vMerge/>
            <w:tcBorders/>
          </w:tcPr>
          <w:p/>
        </w:tc>
      </w:tr>
      <w:tr>
        <w:trPr>
          <w:trHeight w:hRule="exact" w:val="200"/>
        </w:trPr>
        <w:tc>
          <w:tcPr>
            <w:tcW w:type="dxa" w:w="5690"/>
            <w:gridSpan w:val="2"/>
            <w:vMerge/>
            <w:tcBorders/>
          </w:tcPr>
          <w:p/>
        </w:tc>
        <w:tc>
          <w:tcPr>
            <w:tcW w:type="dxa" w:w="2845"/>
            <w:vMerge/>
            <w:tcBorders/>
          </w:tcPr>
          <w:p/>
        </w:tc>
        <w:tc>
          <w:tcPr>
            <w:tcW w:type="dxa" w:w="20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20" w:after="0"/>
              <w:ind w:left="0" w:right="0" w:firstLine="0"/>
              <w:jc w:val="center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 xml:space="preserve">PROCESSADOS DO </w:t>
            </w:r>
          </w:p>
        </w:tc>
        <w:tc>
          <w:tcPr>
            <w:tcW w:type="dxa" w:w="33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20" w:after="0"/>
              <w:ind w:left="510" w:right="0" w:firstLine="0"/>
              <w:jc w:val="lef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 xml:space="preserve">INSUFICIÊNCIA </w:t>
            </w:r>
          </w:p>
        </w:tc>
      </w:tr>
      <w:tr>
        <w:trPr>
          <w:trHeight w:hRule="exact" w:val="580"/>
        </w:trPr>
        <w:tc>
          <w:tcPr>
            <w:tcW w:type="dxa" w:w="5690"/>
            <w:gridSpan w:val="2"/>
            <w:vMerge/>
            <w:tcBorders/>
          </w:tcPr>
          <w:p/>
        </w:tc>
        <w:tc>
          <w:tcPr>
            <w:tcW w:type="dxa" w:w="2845"/>
            <w:vMerge/>
            <w:tcBorders/>
          </w:tcPr>
          <w:p/>
        </w:tc>
        <w:tc>
          <w:tcPr>
            <w:tcW w:type="dxa" w:w="20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0" w:after="0"/>
              <w:ind w:left="0" w:right="0" w:firstLine="0"/>
              <w:jc w:val="center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EXERCÍCIO)</w:t>
            </w:r>
          </w:p>
        </w:tc>
        <w:tc>
          <w:tcPr>
            <w:tcW w:type="dxa" w:w="338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0" w:after="0"/>
              <w:ind w:left="576" w:right="0" w:firstLine="0"/>
              <w:jc w:val="lef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FINANCEIRA)</w:t>
            </w:r>
          </w:p>
        </w:tc>
      </w:tr>
      <w:tr>
        <w:trPr>
          <w:trHeight w:hRule="exact" w:val="720"/>
        </w:trPr>
        <w:tc>
          <w:tcPr>
            <w:tcW w:type="dxa" w:w="5690"/>
            <w:gridSpan w:val="2"/>
            <w:vMerge/>
            <w:tcBorders/>
          </w:tcPr>
          <w:p/>
        </w:tc>
        <w:tc>
          <w:tcPr>
            <w:tcW w:type="dxa" w:w="2845"/>
            <w:vMerge/>
            <w:tcBorders/>
          </w:tcPr>
          <w:p/>
        </w:tc>
        <w:tc>
          <w:tcPr>
            <w:tcW w:type="dxa" w:w="20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384" w:after="0"/>
              <w:ind w:left="0" w:right="18" w:firstLine="0"/>
              <w:jc w:val="righ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467.381,59</w:t>
            </w:r>
          </w:p>
        </w:tc>
        <w:tc>
          <w:tcPr>
            <w:tcW w:type="dxa" w:w="2845"/>
            <w:vMerge/>
            <w:tcBorders/>
          </w:tcPr>
          <w:p/>
        </w:tc>
      </w:tr>
      <w:tr>
        <w:trPr>
          <w:trHeight w:hRule="exact" w:val="460"/>
        </w:trPr>
        <w:tc>
          <w:tcPr>
            <w:tcW w:type="dxa" w:w="5690"/>
            <w:gridSpan w:val="2"/>
            <w:vMerge/>
            <w:tcBorders/>
          </w:tcPr>
          <w:p/>
        </w:tc>
        <w:tc>
          <w:tcPr>
            <w:tcW w:type="dxa" w:w="2845"/>
            <w:vMerge/>
            <w:tcBorders/>
          </w:tcPr>
          <w:p/>
        </w:tc>
        <w:tc>
          <w:tcPr>
            <w:tcW w:type="dxa" w:w="20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58" w:after="0"/>
              <w:ind w:left="0" w:right="18" w:firstLine="0"/>
              <w:jc w:val="righ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467.381,59</w:t>
            </w:r>
          </w:p>
        </w:tc>
        <w:tc>
          <w:tcPr>
            <w:tcW w:type="dxa" w:w="2845"/>
            <w:vMerge/>
            <w:tcBorders/>
          </w:tcPr>
          <w:p/>
        </w:tc>
      </w:tr>
      <w:tr>
        <w:trPr>
          <w:trHeight w:hRule="exact" w:val="5882"/>
        </w:trPr>
        <w:tc>
          <w:tcPr>
            <w:tcW w:type="dxa" w:w="5690"/>
            <w:gridSpan w:val="2"/>
            <w:vMerge/>
            <w:tcBorders/>
          </w:tcPr>
          <w:p/>
        </w:tc>
        <w:tc>
          <w:tcPr>
            <w:tcW w:type="dxa" w:w="2845"/>
            <w:vMerge/>
            <w:tcBorders/>
          </w:tcPr>
          <w:p/>
        </w:tc>
        <w:tc>
          <w:tcPr>
            <w:tcW w:type="dxa" w:w="20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46" w:after="0"/>
              <w:ind w:left="0" w:right="18" w:firstLine="0"/>
              <w:jc w:val="righ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467.381,59</w:t>
            </w:r>
          </w:p>
        </w:tc>
        <w:tc>
          <w:tcPr>
            <w:tcW w:type="dxa" w:w="2845"/>
            <w:vMerge/>
            <w:tcBorders/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6840" w:h="11900"/>
          <w:pgMar w:top="722" w:right="1440" w:bottom="0" w:left="1174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512"/>
        <w:ind w:left="0" w:right="0"/>
      </w:pPr>
    </w:p>
    <w:p>
      <w:pPr>
        <w:autoSpaceDN w:val="0"/>
        <w:autoSpaceDE w:val="0"/>
        <w:widowControl/>
        <w:spacing w:line="182" w:lineRule="exact" w:before="0" w:after="0"/>
        <w:ind w:left="2160" w:right="2448" w:firstLine="0"/>
        <w:jc w:val="center"/>
      </w:pPr>
      <w:r>
        <w:rPr>
          <w:w w:val="101.5347040616549"/>
          <w:rFonts w:ascii="Times" w:hAnsi="Times" w:eastAsia="Times"/>
          <w:b w:val="0"/>
          <w:i w:val="0"/>
          <w:color w:val="000000"/>
          <w:sz w:val="13"/>
        </w:rPr>
        <w:t xml:space="preserve">MUNICÍPIO DE SANTA MARIA - PODER LEGISLATIVO </w:t>
      </w:r>
      <w:r>
        <w:br/>
      </w:r>
      <w:r>
        <w:rPr>
          <w:w w:val="101.5347040616549"/>
          <w:rFonts w:ascii="Times" w:hAnsi="Times" w:eastAsia="Times"/>
          <w:b w:val="0"/>
          <w:i w:val="0"/>
          <w:color w:val="000000"/>
          <w:sz w:val="13"/>
        </w:rPr>
        <w:t xml:space="preserve">CÂMARA MUNICPAL DE VEREADORES DE SANTA MARIA </w:t>
      </w:r>
      <w:r>
        <w:br/>
      </w:r>
      <w:r>
        <w:rPr>
          <w:w w:val="101.5347040616549"/>
          <w:rFonts w:ascii="Times" w:hAnsi="Times" w:eastAsia="Times"/>
          <w:b w:val="0"/>
          <w:i w:val="0"/>
          <w:color w:val="000000"/>
          <w:sz w:val="13"/>
        </w:rPr>
        <w:t xml:space="preserve">RELATÓRIO DE GESTÃO FISCAL </w:t>
      </w:r>
      <w:r>
        <w:br/>
      </w:r>
      <w:r>
        <w:rPr>
          <w:w w:val="101.5347040616549"/>
          <w:rFonts w:ascii="Times" w:hAnsi="Times" w:eastAsia="Times"/>
          <w:b/>
          <w:i w:val="0"/>
          <w:color w:val="000000"/>
          <w:sz w:val="13"/>
        </w:rPr>
        <w:t>DEMONSTRATIVO SIMPLIFICADO DO RELATÓRIO DE GESTÃO FISCAL</w:t>
      </w:r>
    </w:p>
    <w:p>
      <w:pPr>
        <w:autoSpaceDN w:val="0"/>
        <w:autoSpaceDE w:val="0"/>
        <w:widowControl/>
        <w:spacing w:line="204" w:lineRule="exact" w:before="26" w:after="202"/>
        <w:ind w:left="2880" w:right="3244" w:firstLine="0"/>
        <w:jc w:val="right"/>
      </w:pPr>
      <w:r>
        <w:rPr>
          <w:w w:val="101.5347040616549"/>
          <w:rFonts w:ascii="Times" w:hAnsi="Times" w:eastAsia="Times"/>
          <w:b w:val="0"/>
          <w:i w:val="0"/>
          <w:color w:val="000000"/>
          <w:sz w:val="13"/>
        </w:rPr>
        <w:t xml:space="preserve">ORÇAMENTOS FISCAL E DA SEGURIDADE SOCIAL </w:t>
      </w:r>
      <w:r>
        <w:br/>
      </w:r>
      <w:r>
        <w:rPr>
          <w:w w:val="101.5347040616549"/>
          <w:rFonts w:ascii="Times" w:hAnsi="Times" w:eastAsia="Times"/>
          <w:b w:val="0"/>
          <w:i w:val="0"/>
          <w:color w:val="000000"/>
          <w:sz w:val="13"/>
        </w:rPr>
        <w:t>PERÍODO; JANEIRO DE 2010 A DEZEMBRO DE 2010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4660"/>
        <w:gridCol w:w="4660"/>
      </w:tblGrid>
      <w:tr>
        <w:trPr>
          <w:trHeight w:hRule="exact" w:val="266"/>
        </w:trPr>
        <w:tc>
          <w:tcPr>
            <w:tcW w:type="dxa" w:w="49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60" w:after="0"/>
              <w:ind w:left="24" w:right="0" w:firstLine="0"/>
              <w:jc w:val="left"/>
            </w:pPr>
            <w:r>
              <w:rPr>
                <w:w w:val="101.5347040616549"/>
                <w:rFonts w:ascii="Times" w:hAnsi="Times" w:eastAsia="Times"/>
                <w:b w:val="0"/>
                <w:i w:val="0"/>
                <w:color w:val="000000"/>
                <w:sz w:val="13"/>
              </w:rPr>
              <w:t xml:space="preserve"> LRF, art. 48 - Anexo VII</w:t>
            </w:r>
          </w:p>
        </w:tc>
        <w:tc>
          <w:tcPr>
            <w:tcW w:type="dxa" w:w="42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60" w:after="0"/>
              <w:ind w:left="0" w:right="180" w:firstLine="0"/>
              <w:jc w:val="right"/>
            </w:pPr>
            <w:r>
              <w:rPr>
                <w:w w:val="101.5347040616549"/>
                <w:rFonts w:ascii="Times" w:hAnsi="Times" w:eastAsia="Times"/>
                <w:b w:val="0"/>
                <w:i w:val="0"/>
                <w:color w:val="000000"/>
                <w:sz w:val="13"/>
              </w:rPr>
              <w:t>R$ 1,00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3107"/>
        <w:gridCol w:w="3107"/>
        <w:gridCol w:w="3107"/>
      </w:tblGrid>
      <w:tr>
        <w:trPr>
          <w:trHeight w:hRule="exact" w:val="202"/>
        </w:trPr>
        <w:tc>
          <w:tcPr>
            <w:tcW w:type="dxa" w:w="4678"/>
            <w:tcBorders>
              <w:top w:sz="5.599999999999909" w:val="single" w:color="#000000"/>
              <w:end w:sz="5.599999999999909" w:val="single" w:color="#000000"/>
              <w:bottom w:sz="5.6000000000001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32" w:after="0"/>
              <w:ind w:left="0" w:right="0" w:firstLine="0"/>
              <w:jc w:val="center"/>
            </w:pPr>
            <w:r>
              <w:rPr>
                <w:w w:val="101.5347040616549"/>
                <w:rFonts w:ascii="Times" w:hAnsi="Times" w:eastAsia="Times"/>
                <w:b w:val="0"/>
                <w:i w:val="0"/>
                <w:color w:val="000000"/>
                <w:sz w:val="13"/>
              </w:rPr>
              <w:t>DESPESA COM PESSOAL</w:t>
            </w:r>
          </w:p>
        </w:tc>
        <w:tc>
          <w:tcPr>
            <w:tcW w:type="dxa" w:w="2134"/>
            <w:tcBorders>
              <w:start w:sz="5.599999999999909" w:val="single" w:color="#000000"/>
              <w:top w:sz="5.599999999999909" w:val="single" w:color="#000000"/>
              <w:end w:sz="5.599999999999909" w:val="single" w:color="#000000"/>
              <w:bottom w:sz="5.6000000000001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32" w:after="0"/>
              <w:ind w:left="0" w:right="0" w:firstLine="0"/>
              <w:jc w:val="center"/>
            </w:pPr>
            <w:r>
              <w:rPr>
                <w:w w:val="101.5347040616549"/>
                <w:rFonts w:ascii="Times" w:hAnsi="Times" w:eastAsia="Times"/>
                <w:b w:val="0"/>
                <w:i w:val="0"/>
                <w:color w:val="000000"/>
                <w:sz w:val="13"/>
              </w:rPr>
              <w:t>VALOR</w:t>
            </w:r>
          </w:p>
        </w:tc>
        <w:tc>
          <w:tcPr>
            <w:tcW w:type="dxa" w:w="2220"/>
            <w:tcBorders>
              <w:start w:sz="5.599999999999909" w:val="single" w:color="#000000"/>
              <w:top w:sz="5.599999999999909" w:val="single" w:color="#000000"/>
              <w:bottom w:sz="5.6000000000001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32" w:after="0"/>
              <w:ind w:left="0" w:right="0" w:firstLine="0"/>
              <w:jc w:val="center"/>
            </w:pPr>
            <w:r>
              <w:rPr>
                <w:w w:val="101.5347040616549"/>
                <w:rFonts w:ascii="Times" w:hAnsi="Times" w:eastAsia="Times"/>
                <w:b w:val="0"/>
                <w:i w:val="0"/>
                <w:color w:val="000000"/>
                <w:sz w:val="13"/>
              </w:rPr>
              <w:t>% SOBRE A RCL</w:t>
            </w:r>
          </w:p>
        </w:tc>
      </w:tr>
      <w:tr>
        <w:trPr>
          <w:trHeight w:hRule="exact" w:val="614"/>
        </w:trPr>
        <w:tc>
          <w:tcPr>
            <w:tcW w:type="dxa" w:w="4678"/>
            <w:tcBorders>
              <w:top w:sz="5.600000000000136" w:val="single" w:color="#000000"/>
              <w:end w:sz="5.599999999999909" w:val="single" w:color="#000000"/>
              <w:bottom w:sz="5.6000000000001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6" w:lineRule="exact" w:before="0" w:after="0"/>
              <w:ind w:left="24" w:right="1440" w:firstLine="0"/>
              <w:jc w:val="left"/>
            </w:pPr>
            <w:r>
              <w:rPr>
                <w:w w:val="101.5347040616549"/>
                <w:rFonts w:ascii="Times" w:hAnsi="Times" w:eastAsia="Times"/>
                <w:b w:val="0"/>
                <w:i w:val="0"/>
                <w:color w:val="000000"/>
                <w:sz w:val="13"/>
              </w:rPr>
              <w:t xml:space="preserve">Despesa Total com Pessoal - DTP </w:t>
            </w:r>
            <w:r>
              <w:br/>
            </w:r>
            <w:r>
              <w:rPr>
                <w:w w:val="101.5347040616549"/>
                <w:rFonts w:ascii="Times" w:hAnsi="Times" w:eastAsia="Times"/>
                <w:b w:val="0"/>
                <w:i w:val="0"/>
                <w:color w:val="000000"/>
                <w:sz w:val="13"/>
              </w:rPr>
              <w:t xml:space="preserve">Limite Máximo (incisos I, II e III, art. 20 da LRF) - &lt;%&gt; </w:t>
            </w:r>
            <w:r>
              <w:rPr>
                <w:w w:val="101.5347040616549"/>
                <w:rFonts w:ascii="Times" w:hAnsi="Times" w:eastAsia="Times"/>
                <w:b w:val="0"/>
                <w:i w:val="0"/>
                <w:color w:val="000000"/>
                <w:sz w:val="13"/>
              </w:rPr>
              <w:t>Limite Prudencial  (parágrafo único, art. 22 da LRF) - &lt;%&gt;</w:t>
            </w:r>
          </w:p>
        </w:tc>
        <w:tc>
          <w:tcPr>
            <w:tcW w:type="dxa" w:w="2134"/>
            <w:tcBorders>
              <w:start w:sz="5.599999999999909" w:val="single" w:color="#000000"/>
              <w:top w:sz="5.600000000000136" w:val="single" w:color="#000000"/>
              <w:end w:sz="5.599999999999909" w:val="single" w:color="#000000"/>
              <w:bottom w:sz="5.6000000000001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6" w:lineRule="exact" w:before="0" w:after="0"/>
              <w:ind w:left="1332" w:right="16" w:firstLine="68"/>
              <w:jc w:val="both"/>
            </w:pPr>
            <w:r>
              <w:rPr>
                <w:w w:val="101.5347040616549"/>
                <w:rFonts w:ascii="Times" w:hAnsi="Times" w:eastAsia="Times"/>
                <w:b w:val="0"/>
                <w:i w:val="0"/>
                <w:color w:val="000000"/>
                <w:sz w:val="13"/>
              </w:rPr>
              <w:t xml:space="preserve">5.883.273,65 </w:t>
            </w:r>
            <w:r>
              <w:br/>
            </w:r>
            <w:r>
              <w:rPr>
                <w:w w:val="101.5347040616549"/>
                <w:rFonts w:ascii="Times" w:hAnsi="Times" w:eastAsia="Times"/>
                <w:b w:val="0"/>
                <w:i w:val="0"/>
                <w:color w:val="000000"/>
                <w:sz w:val="13"/>
              </w:rPr>
              <w:t xml:space="preserve">15.857.164,70 </w:t>
            </w:r>
            <w:r>
              <w:br/>
            </w:r>
            <w:r>
              <w:rPr>
                <w:w w:val="101.5347040616549"/>
                <w:rFonts w:ascii="Times" w:hAnsi="Times" w:eastAsia="Times"/>
                <w:b w:val="0"/>
                <w:i w:val="0"/>
                <w:color w:val="000000"/>
                <w:sz w:val="13"/>
              </w:rPr>
              <w:t>15.064.306,47</w:t>
            </w:r>
          </w:p>
        </w:tc>
        <w:tc>
          <w:tcPr>
            <w:tcW w:type="dxa" w:w="2220"/>
            <w:tcBorders>
              <w:start w:sz="5.599999999999909" w:val="single" w:color="#000000"/>
              <w:top w:sz="5.600000000000136" w:val="single" w:color="#000000"/>
              <w:bottom w:sz="5.6000000000001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6" w:lineRule="exact" w:before="0" w:after="0"/>
              <w:ind w:left="1950" w:right="28" w:firstLine="0"/>
              <w:jc w:val="both"/>
            </w:pPr>
            <w:r>
              <w:rPr>
                <w:w w:val="101.5347040616549"/>
                <w:rFonts w:ascii="Times" w:hAnsi="Times" w:eastAsia="Times"/>
                <w:b w:val="0"/>
                <w:i w:val="0"/>
                <w:color w:val="000000"/>
                <w:sz w:val="13"/>
              </w:rPr>
              <w:t xml:space="preserve">2,23 </w:t>
            </w:r>
            <w:r>
              <w:br/>
            </w:r>
            <w:r>
              <w:rPr>
                <w:w w:val="101.5347040616549"/>
                <w:rFonts w:ascii="Times" w:hAnsi="Times" w:eastAsia="Times"/>
                <w:b w:val="0"/>
                <w:i w:val="0"/>
                <w:color w:val="000000"/>
                <w:sz w:val="13"/>
              </w:rPr>
              <w:t xml:space="preserve">6,00 </w:t>
            </w:r>
            <w:r>
              <w:br/>
            </w:r>
            <w:r>
              <w:rPr>
                <w:w w:val="101.5347040616549"/>
                <w:rFonts w:ascii="Times" w:hAnsi="Times" w:eastAsia="Times"/>
                <w:b w:val="0"/>
                <w:i w:val="0"/>
                <w:color w:val="000000"/>
                <w:sz w:val="13"/>
              </w:rPr>
              <w:t>5,70</w:t>
            </w:r>
          </w:p>
        </w:tc>
      </w:tr>
    </w:tbl>
    <w:p>
      <w:pPr>
        <w:autoSpaceDN w:val="0"/>
        <w:autoSpaceDE w:val="0"/>
        <w:widowControl/>
        <w:spacing w:line="19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3107"/>
        <w:gridCol w:w="3107"/>
        <w:gridCol w:w="3107"/>
      </w:tblGrid>
      <w:tr>
        <w:trPr>
          <w:trHeight w:hRule="exact" w:val="202"/>
        </w:trPr>
        <w:tc>
          <w:tcPr>
            <w:tcW w:type="dxa" w:w="4678"/>
            <w:tcBorders>
              <w:top w:sz="5.599999999999909" w:val="single" w:color="#000000"/>
              <w:end w:sz="5.599999999999909" w:val="single" w:color="#000000"/>
              <w:bottom w:sz="5.6000000000001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32" w:after="0"/>
              <w:ind w:left="0" w:right="0" w:firstLine="0"/>
              <w:jc w:val="center"/>
            </w:pPr>
            <w:r>
              <w:rPr>
                <w:w w:val="101.5347040616549"/>
                <w:rFonts w:ascii="Times" w:hAnsi="Times" w:eastAsia="Times"/>
                <w:b w:val="0"/>
                <w:i w:val="0"/>
                <w:color w:val="000000"/>
                <w:sz w:val="13"/>
              </w:rPr>
              <w:t xml:space="preserve">DÍVIDA CONSOLIDADA </w:t>
            </w:r>
          </w:p>
        </w:tc>
        <w:tc>
          <w:tcPr>
            <w:tcW w:type="dxa" w:w="2134"/>
            <w:tcBorders>
              <w:start w:sz="5.599999999999909" w:val="single" w:color="#000000"/>
              <w:top w:sz="5.599999999999909" w:val="single" w:color="#000000"/>
              <w:end w:sz="5.599999999999909" w:val="single" w:color="#000000"/>
              <w:bottom w:sz="5.6000000000001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32" w:after="0"/>
              <w:ind w:left="0" w:right="0" w:firstLine="0"/>
              <w:jc w:val="center"/>
            </w:pPr>
            <w:r>
              <w:rPr>
                <w:w w:val="101.5347040616549"/>
                <w:rFonts w:ascii="Times" w:hAnsi="Times" w:eastAsia="Times"/>
                <w:b w:val="0"/>
                <w:i w:val="0"/>
                <w:color w:val="000000"/>
                <w:sz w:val="13"/>
              </w:rPr>
              <w:t>VALOR</w:t>
            </w:r>
          </w:p>
        </w:tc>
        <w:tc>
          <w:tcPr>
            <w:tcW w:type="dxa" w:w="2220"/>
            <w:tcBorders>
              <w:start w:sz="5.599999999999909" w:val="single" w:color="#000000"/>
              <w:top w:sz="5.599999999999909" w:val="single" w:color="#000000"/>
              <w:bottom w:sz="5.6000000000001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32" w:after="0"/>
              <w:ind w:left="0" w:right="0" w:firstLine="0"/>
              <w:jc w:val="center"/>
            </w:pPr>
            <w:r>
              <w:rPr>
                <w:w w:val="101.5347040616549"/>
                <w:rFonts w:ascii="Times" w:hAnsi="Times" w:eastAsia="Times"/>
                <w:b w:val="0"/>
                <w:i w:val="0"/>
                <w:color w:val="000000"/>
                <w:sz w:val="13"/>
              </w:rPr>
              <w:t>% SOBRE A RCL</w:t>
            </w:r>
          </w:p>
        </w:tc>
      </w:tr>
      <w:tr>
        <w:trPr>
          <w:trHeight w:hRule="exact" w:val="408"/>
        </w:trPr>
        <w:tc>
          <w:tcPr>
            <w:tcW w:type="dxa" w:w="4678"/>
            <w:tcBorders>
              <w:top w:sz="5.600000000000136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4" w:lineRule="exact" w:before="0" w:after="0"/>
              <w:ind w:left="24" w:right="1872" w:firstLine="0"/>
              <w:jc w:val="left"/>
            </w:pPr>
            <w:r>
              <w:rPr>
                <w:w w:val="101.5347040616549"/>
                <w:rFonts w:ascii="Times" w:hAnsi="Times" w:eastAsia="Times"/>
                <w:b w:val="0"/>
                <w:i w:val="0"/>
                <w:color w:val="000000"/>
                <w:sz w:val="13"/>
              </w:rPr>
              <w:t xml:space="preserve">Dívida Consolidada Líquida </w:t>
            </w:r>
            <w:r>
              <w:br/>
            </w:r>
            <w:r>
              <w:rPr>
                <w:w w:val="101.5347040616549"/>
                <w:rFonts w:ascii="Times" w:hAnsi="Times" w:eastAsia="Times"/>
                <w:b w:val="0"/>
                <w:i w:val="0"/>
                <w:color w:val="000000"/>
                <w:sz w:val="13"/>
              </w:rPr>
              <w:t>Limite Definido por Resolução do Senado Federal</w:t>
            </w:r>
          </w:p>
        </w:tc>
        <w:tc>
          <w:tcPr>
            <w:tcW w:type="dxa" w:w="2134"/>
            <w:tcBorders>
              <w:start w:sz="5.599999999999909" w:val="single" w:color="#000000"/>
              <w:top w:sz="5.600000000000136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20"/>
            <w:tcBorders>
              <w:start w:sz="5.599999999999909" w:val="single" w:color="#000000"/>
              <w:top w:sz="5.600000000000136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9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3107"/>
        <w:gridCol w:w="3107"/>
        <w:gridCol w:w="3107"/>
      </w:tblGrid>
      <w:tr>
        <w:trPr>
          <w:trHeight w:hRule="exact" w:val="204"/>
        </w:trPr>
        <w:tc>
          <w:tcPr>
            <w:tcW w:type="dxa" w:w="4678"/>
            <w:tcBorders>
              <w:top w:sz="5.600000000000136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34" w:after="0"/>
              <w:ind w:left="0" w:right="0" w:firstLine="0"/>
              <w:jc w:val="center"/>
            </w:pPr>
            <w:r>
              <w:rPr>
                <w:w w:val="101.5347040616549"/>
                <w:rFonts w:ascii="Times" w:hAnsi="Times" w:eastAsia="Times"/>
                <w:b w:val="0"/>
                <w:i w:val="0"/>
                <w:color w:val="000000"/>
                <w:sz w:val="13"/>
              </w:rPr>
              <w:t>GARANTIAS DE VALORES</w:t>
            </w:r>
          </w:p>
        </w:tc>
        <w:tc>
          <w:tcPr>
            <w:tcW w:type="dxa" w:w="2134"/>
            <w:tcBorders>
              <w:start w:sz="5.599999999999909" w:val="single" w:color="#000000"/>
              <w:top w:sz="5.600000000000136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34" w:after="0"/>
              <w:ind w:left="0" w:right="0" w:firstLine="0"/>
              <w:jc w:val="center"/>
            </w:pPr>
            <w:r>
              <w:rPr>
                <w:w w:val="101.5347040616549"/>
                <w:rFonts w:ascii="Times" w:hAnsi="Times" w:eastAsia="Times"/>
                <w:b w:val="0"/>
                <w:i w:val="0"/>
                <w:color w:val="000000"/>
                <w:sz w:val="13"/>
              </w:rPr>
              <w:t>VALOR</w:t>
            </w:r>
          </w:p>
        </w:tc>
        <w:tc>
          <w:tcPr>
            <w:tcW w:type="dxa" w:w="2220"/>
            <w:tcBorders>
              <w:start w:sz="5.599999999999909" w:val="single" w:color="#000000"/>
              <w:top w:sz="5.600000000000136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34" w:after="0"/>
              <w:ind w:left="0" w:right="0" w:firstLine="0"/>
              <w:jc w:val="center"/>
            </w:pPr>
            <w:r>
              <w:rPr>
                <w:w w:val="101.5347040616549"/>
                <w:rFonts w:ascii="Times" w:hAnsi="Times" w:eastAsia="Times"/>
                <w:b w:val="0"/>
                <w:i w:val="0"/>
                <w:color w:val="000000"/>
                <w:sz w:val="13"/>
              </w:rPr>
              <w:t>% SOBRE A RCL</w:t>
            </w:r>
          </w:p>
        </w:tc>
      </w:tr>
      <w:tr>
        <w:trPr>
          <w:trHeight w:hRule="exact" w:val="406"/>
        </w:trPr>
        <w:tc>
          <w:tcPr>
            <w:tcW w:type="dxa" w:w="4678"/>
            <w:tcBorders>
              <w:top w:sz="5.599999999999909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0" w:after="0"/>
              <w:ind w:left="24" w:right="1872" w:firstLine="0"/>
              <w:jc w:val="left"/>
            </w:pPr>
            <w:r>
              <w:rPr>
                <w:w w:val="101.5347040616549"/>
                <w:rFonts w:ascii="Times" w:hAnsi="Times" w:eastAsia="Times"/>
                <w:b w:val="0"/>
                <w:i w:val="0"/>
                <w:color w:val="000000"/>
                <w:sz w:val="13"/>
              </w:rPr>
              <w:t xml:space="preserve">Total das Garantias Concedidas </w:t>
            </w:r>
            <w:r>
              <w:br/>
            </w:r>
            <w:r>
              <w:rPr>
                <w:w w:val="101.5347040616549"/>
                <w:rFonts w:ascii="Times" w:hAnsi="Times" w:eastAsia="Times"/>
                <w:b w:val="0"/>
                <w:i w:val="0"/>
                <w:color w:val="000000"/>
                <w:sz w:val="13"/>
              </w:rPr>
              <w:t>Limite Definido por Resolução do Senado Federal</w:t>
            </w:r>
          </w:p>
        </w:tc>
        <w:tc>
          <w:tcPr>
            <w:tcW w:type="dxa" w:w="2134"/>
            <w:tcBorders>
              <w:start w:sz="5.599999999999909" w:val="single" w:color="#000000"/>
              <w:top w:sz="5.599999999999909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20"/>
            <w:tcBorders>
              <w:start w:sz="5.599999999999909" w:val="single" w:color="#000000"/>
              <w:top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9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3107"/>
        <w:gridCol w:w="3107"/>
        <w:gridCol w:w="3107"/>
      </w:tblGrid>
      <w:tr>
        <w:trPr>
          <w:trHeight w:hRule="exact" w:val="202"/>
        </w:trPr>
        <w:tc>
          <w:tcPr>
            <w:tcW w:type="dxa" w:w="4678"/>
            <w:tcBorders>
              <w:top w:sz="5.599999999999909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32" w:after="0"/>
              <w:ind w:left="0" w:right="0" w:firstLine="0"/>
              <w:jc w:val="center"/>
            </w:pPr>
            <w:r>
              <w:rPr>
                <w:w w:val="101.5347040616549"/>
                <w:rFonts w:ascii="Times" w:hAnsi="Times" w:eastAsia="Times"/>
                <w:b w:val="0"/>
                <w:i w:val="0"/>
                <w:color w:val="000000"/>
                <w:sz w:val="13"/>
              </w:rPr>
              <w:t>OPERAÇÕES DE CRÉDITO</w:t>
            </w:r>
          </w:p>
        </w:tc>
        <w:tc>
          <w:tcPr>
            <w:tcW w:type="dxa" w:w="2134"/>
            <w:tcBorders>
              <w:start w:sz="5.599999999999909" w:val="single" w:color="#000000"/>
              <w:top w:sz="5.599999999999909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32" w:after="0"/>
              <w:ind w:left="0" w:right="0" w:firstLine="0"/>
              <w:jc w:val="center"/>
            </w:pPr>
            <w:r>
              <w:rPr>
                <w:w w:val="101.5347040616549"/>
                <w:rFonts w:ascii="Times" w:hAnsi="Times" w:eastAsia="Times"/>
                <w:b w:val="0"/>
                <w:i w:val="0"/>
                <w:color w:val="000000"/>
                <w:sz w:val="13"/>
              </w:rPr>
              <w:t>VALOR</w:t>
            </w:r>
          </w:p>
        </w:tc>
        <w:tc>
          <w:tcPr>
            <w:tcW w:type="dxa" w:w="2220"/>
            <w:tcBorders>
              <w:start w:sz="5.599999999999909" w:val="single" w:color="#000000"/>
              <w:top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32" w:after="0"/>
              <w:ind w:left="0" w:right="0" w:firstLine="0"/>
              <w:jc w:val="center"/>
            </w:pPr>
            <w:r>
              <w:rPr>
                <w:w w:val="101.5347040616549"/>
                <w:rFonts w:ascii="Times" w:hAnsi="Times" w:eastAsia="Times"/>
                <w:b w:val="0"/>
                <w:i w:val="0"/>
                <w:color w:val="000000"/>
                <w:sz w:val="13"/>
              </w:rPr>
              <w:t>% SOBRE A RCL</w:t>
            </w:r>
          </w:p>
        </w:tc>
      </w:tr>
      <w:tr>
        <w:trPr>
          <w:trHeight w:hRule="exact" w:val="818"/>
        </w:trPr>
        <w:tc>
          <w:tcPr>
            <w:tcW w:type="dxa" w:w="4678"/>
            <w:tcBorders>
              <w:top w:sz="5.599999999999909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0" w:after="0"/>
              <w:ind w:left="24" w:right="0" w:firstLine="0"/>
              <w:jc w:val="left"/>
            </w:pPr>
            <w:r>
              <w:rPr>
                <w:w w:val="101.5347040616549"/>
                <w:rFonts w:ascii="Times" w:hAnsi="Times" w:eastAsia="Times"/>
                <w:b w:val="0"/>
                <w:i w:val="0"/>
                <w:color w:val="000000"/>
                <w:sz w:val="13"/>
              </w:rPr>
              <w:t xml:space="preserve">Operações de Crédito Internas e Externas </w:t>
            </w:r>
            <w:r>
              <w:br/>
            </w:r>
            <w:r>
              <w:rPr>
                <w:w w:val="101.5347040616549"/>
                <w:rFonts w:ascii="Times" w:hAnsi="Times" w:eastAsia="Times"/>
                <w:b w:val="0"/>
                <w:i w:val="0"/>
                <w:color w:val="000000"/>
                <w:sz w:val="13"/>
              </w:rPr>
              <w:t xml:space="preserve">Operações de Crédito por Antecipação da Receita </w:t>
            </w:r>
            <w:r>
              <w:br/>
            </w:r>
            <w:r>
              <w:rPr>
                <w:w w:val="101.5347040616549"/>
                <w:rFonts w:ascii="Times" w:hAnsi="Times" w:eastAsia="Times"/>
                <w:b w:val="0"/>
                <w:i w:val="0"/>
                <w:color w:val="000000"/>
                <w:sz w:val="13"/>
              </w:rPr>
              <w:t xml:space="preserve">Limite Definido pelo Senado Federal para Operações de Crédito Externas e Internas </w:t>
            </w:r>
            <w:r>
              <w:rPr>
                <w:w w:val="101.5347040616549"/>
                <w:rFonts w:ascii="Times" w:hAnsi="Times" w:eastAsia="Times"/>
                <w:b w:val="0"/>
                <w:i w:val="0"/>
                <w:color w:val="000000"/>
                <w:sz w:val="13"/>
              </w:rPr>
              <w:t>Limite Definido pelo Senado Federal para Operações de Crédito por Antecipação da Re</w:t>
            </w:r>
          </w:p>
        </w:tc>
        <w:tc>
          <w:tcPr>
            <w:tcW w:type="dxa" w:w="2134"/>
            <w:tcBorders>
              <w:start w:sz="5.599999999999909" w:val="single" w:color="#000000"/>
              <w:top w:sz="5.599999999999909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646" w:after="0"/>
              <w:ind w:left="0" w:right="0" w:firstLine="0"/>
              <w:jc w:val="left"/>
            </w:pPr>
            <w:r>
              <w:rPr>
                <w:w w:val="101.5347040616549"/>
                <w:rFonts w:ascii="Times" w:hAnsi="Times" w:eastAsia="Times"/>
                <w:b w:val="0"/>
                <w:i w:val="0"/>
                <w:color w:val="000000"/>
                <w:sz w:val="13"/>
              </w:rPr>
              <w:t>ceita</w:t>
            </w:r>
          </w:p>
        </w:tc>
        <w:tc>
          <w:tcPr>
            <w:tcW w:type="dxa" w:w="2220"/>
            <w:tcBorders>
              <w:start w:sz="5.599999999999909" w:val="single" w:color="#000000"/>
              <w:top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86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3107"/>
        <w:gridCol w:w="3107"/>
        <w:gridCol w:w="3107"/>
      </w:tblGrid>
      <w:tr>
        <w:trPr>
          <w:trHeight w:hRule="exact" w:val="900"/>
        </w:trPr>
        <w:tc>
          <w:tcPr>
            <w:tcW w:type="dxa" w:w="4678"/>
            <w:tcBorders>
              <w:top w:sz="5.599999999999909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362" w:after="0"/>
              <w:ind w:left="0" w:right="0" w:firstLine="0"/>
              <w:jc w:val="center"/>
            </w:pPr>
            <w:r>
              <w:rPr>
                <w:w w:val="101.5347040616549"/>
                <w:rFonts w:ascii="Times" w:hAnsi="Times" w:eastAsia="Times"/>
                <w:b w:val="0"/>
                <w:i w:val="0"/>
                <w:color w:val="000000"/>
                <w:sz w:val="13"/>
              </w:rPr>
              <w:t>RESTOS A PAGAR</w:t>
            </w:r>
          </w:p>
        </w:tc>
        <w:tc>
          <w:tcPr>
            <w:tcW w:type="dxa" w:w="2134"/>
            <w:tcBorders>
              <w:start w:sz="5.599999999999909" w:val="single" w:color="#000000"/>
              <w:top w:sz="5.599999999999909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8" w:lineRule="exact" w:before="174" w:after="0"/>
              <w:ind w:left="0" w:right="0" w:firstLine="0"/>
              <w:jc w:val="center"/>
            </w:pPr>
            <w:r>
              <w:rPr>
                <w:w w:val="101.5347040616549"/>
                <w:rFonts w:ascii="Times" w:hAnsi="Times" w:eastAsia="Times"/>
                <w:b w:val="0"/>
                <w:i w:val="0"/>
                <w:color w:val="000000"/>
                <w:sz w:val="13"/>
              </w:rPr>
              <w:t xml:space="preserve">INSCRIÇÃO EM RESTOS A PAGAR </w:t>
            </w:r>
            <w:r>
              <w:rPr>
                <w:w w:val="101.5347040616549"/>
                <w:rFonts w:ascii="Times" w:hAnsi="Times" w:eastAsia="Times"/>
                <w:b w:val="0"/>
                <w:i w:val="0"/>
                <w:color w:val="000000"/>
                <w:sz w:val="13"/>
              </w:rPr>
              <w:t xml:space="preserve">NÃO PROCESSADOS DO </w:t>
            </w:r>
            <w:r>
              <w:br/>
            </w:r>
            <w:r>
              <w:rPr>
                <w:w w:val="101.5347040616549"/>
                <w:rFonts w:ascii="Times" w:hAnsi="Times" w:eastAsia="Times"/>
                <w:b w:val="0"/>
                <w:i w:val="0"/>
                <w:color w:val="000000"/>
                <w:sz w:val="13"/>
              </w:rPr>
              <w:t>EXERCÍCIO</w:t>
            </w:r>
          </w:p>
        </w:tc>
        <w:tc>
          <w:tcPr>
            <w:tcW w:type="dxa" w:w="2218"/>
            <w:tcBorders>
              <w:start w:sz="5.599999999999909" w:val="single" w:color="#000000"/>
              <w:top w:sz="5.599999999999909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8" w:lineRule="exact" w:before="90" w:after="0"/>
              <w:ind w:left="0" w:right="0" w:firstLine="0"/>
              <w:jc w:val="center"/>
            </w:pPr>
            <w:r>
              <w:rPr>
                <w:w w:val="101.5347040616549"/>
                <w:rFonts w:ascii="Times" w:hAnsi="Times" w:eastAsia="Times"/>
                <w:b w:val="0"/>
                <w:i w:val="0"/>
                <w:color w:val="000000"/>
                <w:sz w:val="13"/>
              </w:rPr>
              <w:t xml:space="preserve">DISPONIBILIDADE DE CAIXA </w:t>
            </w:r>
            <w:r>
              <w:br/>
            </w:r>
            <w:r>
              <w:rPr>
                <w:w w:val="101.5347040616549"/>
                <w:rFonts w:ascii="Times" w:hAnsi="Times" w:eastAsia="Times"/>
                <w:b w:val="0"/>
                <w:i w:val="0"/>
                <w:color w:val="000000"/>
                <w:sz w:val="13"/>
              </w:rPr>
              <w:t xml:space="preserve">LÍQUIDA (ANTES DA INSCRIÇÃO </w:t>
            </w:r>
            <w:r>
              <w:rPr>
                <w:w w:val="101.5347040616549"/>
                <w:rFonts w:ascii="Times" w:hAnsi="Times" w:eastAsia="Times"/>
                <w:b w:val="0"/>
                <w:i w:val="0"/>
                <w:color w:val="000000"/>
                <w:sz w:val="13"/>
              </w:rPr>
              <w:t xml:space="preserve">EM RESTOS A PAGAR NÃO </w:t>
            </w:r>
            <w:r>
              <w:br/>
            </w:r>
            <w:r>
              <w:rPr>
                <w:w w:val="101.5347040616549"/>
                <w:rFonts w:ascii="Times" w:hAnsi="Times" w:eastAsia="Times"/>
                <w:b w:val="0"/>
                <w:i w:val="0"/>
                <w:color w:val="000000"/>
                <w:sz w:val="13"/>
              </w:rPr>
              <w:t>PROCESSADOS DO EXERCÍCIO)</w:t>
            </w:r>
          </w:p>
        </w:tc>
      </w:tr>
      <w:tr>
        <w:trPr>
          <w:trHeight w:hRule="exact" w:val="206"/>
        </w:trPr>
        <w:tc>
          <w:tcPr>
            <w:tcW w:type="dxa" w:w="4678"/>
            <w:tcBorders>
              <w:top w:sz="5.599999999999909" w:val="single" w:color="#000000"/>
              <w:end w:sz="5.599999999999909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34" w:after="0"/>
              <w:ind w:left="24" w:right="0" w:firstLine="0"/>
              <w:jc w:val="left"/>
            </w:pPr>
            <w:r>
              <w:rPr>
                <w:w w:val="101.5347040616549"/>
                <w:rFonts w:ascii="Times" w:hAnsi="Times" w:eastAsia="Times"/>
                <w:b w:val="0"/>
                <w:i w:val="0"/>
                <w:color w:val="000000"/>
                <w:sz w:val="13"/>
              </w:rPr>
              <w:t>Valor Total</w:t>
            </w:r>
          </w:p>
        </w:tc>
        <w:tc>
          <w:tcPr>
            <w:tcW w:type="dxa" w:w="2134"/>
            <w:tcBorders>
              <w:start w:sz="5.599999999999909" w:val="single" w:color="#000000"/>
              <w:top w:sz="5.599999999999909" w:val="single" w:color="#000000"/>
              <w:end w:sz="5.599999999999909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34" w:after="0"/>
              <w:ind w:left="0" w:right="16" w:firstLine="0"/>
              <w:jc w:val="right"/>
            </w:pPr>
            <w:r>
              <w:rPr>
                <w:w w:val="101.5347040616549"/>
                <w:rFonts w:ascii="Times" w:hAnsi="Times" w:eastAsia="Times"/>
                <w:b w:val="0"/>
                <w:i w:val="0"/>
                <w:color w:val="000000"/>
                <w:sz w:val="13"/>
              </w:rPr>
              <w:t>101.855,50</w:t>
            </w:r>
          </w:p>
        </w:tc>
        <w:tc>
          <w:tcPr>
            <w:tcW w:type="dxa" w:w="2218"/>
            <w:tcBorders>
              <w:start w:sz="5.599999999999909" w:val="single" w:color="#000000"/>
              <w:top w:sz="5.599999999999909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34" w:after="0"/>
              <w:ind w:left="0" w:right="26" w:firstLine="0"/>
              <w:jc w:val="right"/>
            </w:pPr>
            <w:r>
              <w:rPr>
                <w:w w:val="101.5347040616549"/>
                <w:rFonts w:ascii="Times" w:hAnsi="Times" w:eastAsia="Times"/>
                <w:b w:val="0"/>
                <w:i w:val="0"/>
                <w:color w:val="000000"/>
                <w:sz w:val="13"/>
              </w:rPr>
              <w:t>467.381,59</w:t>
            </w:r>
          </w:p>
        </w:tc>
      </w:tr>
    </w:tbl>
    <w:p>
      <w:pPr>
        <w:autoSpaceDN w:val="0"/>
        <w:autoSpaceDE w:val="0"/>
        <w:widowControl/>
        <w:spacing w:line="192" w:lineRule="exact" w:before="0" w:after="0"/>
        <w:ind w:left="24" w:right="3024" w:firstLine="0"/>
        <w:jc w:val="left"/>
      </w:pPr>
      <w:r>
        <w:rPr>
          <w:w w:val="101.5347040616549"/>
          <w:rFonts w:ascii="Times" w:hAnsi="Times" w:eastAsia="Times"/>
          <w:b w:val="0"/>
          <w:i w:val="0"/>
          <w:color w:val="000000"/>
          <w:sz w:val="13"/>
        </w:rPr>
        <w:t xml:space="preserve">FONTE: </w:t>
      </w:r>
      <w:r>
        <w:br/>
      </w:r>
      <w:r>
        <w:rPr>
          <w:w w:val="101.5347040616549"/>
          <w:rFonts w:ascii="Times" w:hAnsi="Times" w:eastAsia="Times"/>
          <w:b w:val="0"/>
          <w:i w:val="0"/>
          <w:color w:val="000000"/>
          <w:sz w:val="13"/>
        </w:rPr>
        <w:t>Os valores constantes deste demonstrativo foram apurados e publicados em conformidade com a IN TCE/RS 12/2010.</w:t>
      </w:r>
    </w:p>
    <w:sectPr w:rsidR="00FC693F" w:rsidRPr="0006063C" w:rsidSect="00034616">
      <w:pgSz w:w="11900" w:h="16840"/>
      <w:pgMar w:top="732" w:right="1440" w:bottom="1440" w:left="114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