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260" w:val="left"/>
          <w:tab w:pos="2564" w:val="left"/>
          <w:tab w:pos="2704" w:val="left"/>
        </w:tabs>
        <w:autoSpaceDE w:val="0"/>
        <w:widowControl/>
        <w:spacing w:line="242" w:lineRule="exact" w:before="0" w:after="0"/>
        <w:ind w:left="34" w:right="9072" w:firstLine="0"/>
        <w:jc w:val="left"/>
      </w:pPr>
      <w:r>
        <w:rPr>
          <w:rFonts w:ascii="Arial" w:hAnsi="Arial" w:eastAsia="Arial"/>
          <w:b w:val="0"/>
          <w:i w:val="0"/>
          <w:color w:val="000000"/>
          <w:sz w:val="13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3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Exercício: </w:t>
      </w:r>
      <w:r>
        <w:tab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2017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Mês: </w:t>
      </w:r>
      <w:r>
        <w:tab/>
      </w:r>
      <w:r>
        <w:rPr>
          <w:rFonts w:ascii="Arial,Bold" w:hAnsi="Arial,Bold" w:eastAsia="Arial,Bold"/>
          <w:b/>
          <w:i w:val="0"/>
          <w:color w:val="0000FF"/>
          <w:sz w:val="13"/>
        </w:rPr>
        <w:t>JANEIRO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>
        <w:trPr>
          <w:trHeight w:hRule="exact" w:val="190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Fundam legal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Modalidade</w:t>
            </w:r>
          </w:p>
        </w:tc>
        <w:tc>
          <w:tcPr>
            <w:tcW w:type="dxa" w:w="766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Nº do</w:t>
            </w:r>
          </w:p>
        </w:tc>
        <w:tc>
          <w:tcPr>
            <w:tcW w:type="dxa" w:w="2202"/>
            <w:vMerge w:val="restart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9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Objeto</w:t>
            </w:r>
          </w:p>
        </w:tc>
        <w:tc>
          <w:tcPr>
            <w:tcW w:type="dxa" w:w="21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CONTRATADO</w:t>
            </w:r>
          </w:p>
        </w:tc>
        <w:tc>
          <w:tcPr>
            <w:tcW w:type="dxa" w:w="1448"/>
            <w:vMerge w:val="restart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9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CNPJ</w:t>
            </w:r>
          </w:p>
        </w:tc>
        <w:tc>
          <w:tcPr>
            <w:tcW w:type="dxa" w:w="121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Data Instrumento</w:t>
            </w:r>
          </w:p>
        </w:tc>
        <w:tc>
          <w:tcPr>
            <w:tcW w:type="dxa" w:w="850"/>
            <w:vMerge w:val="restart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9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Public D.O</w:t>
            </w:r>
          </w:p>
        </w:tc>
        <w:tc>
          <w:tcPr>
            <w:tcW w:type="dxa" w:w="1006"/>
            <w:vMerge w:val="restart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9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Vigência</w:t>
            </w:r>
          </w:p>
        </w:tc>
        <w:tc>
          <w:tcPr>
            <w:tcW w:type="dxa" w:w="8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7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Valor</w:t>
            </w:r>
          </w:p>
        </w:tc>
      </w:tr>
      <w:tr>
        <w:trPr>
          <w:trHeight w:hRule="exact" w:val="190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Disp ou Inexig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da Licitação</w:t>
            </w:r>
          </w:p>
        </w:tc>
        <w:tc>
          <w:tcPr>
            <w:tcW w:type="dxa" w:w="766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Processo</w:t>
            </w:r>
          </w:p>
        </w:tc>
        <w:tc>
          <w:tcPr>
            <w:tcW w:type="dxa" w:w="1247"/>
            <w:vMerge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</w:tcPr>
          <w:p/>
        </w:tc>
        <w:tc>
          <w:tcPr>
            <w:tcW w:type="dxa" w:w="21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Nome</w:t>
            </w:r>
          </w:p>
        </w:tc>
        <w:tc>
          <w:tcPr>
            <w:tcW w:type="dxa" w:w="1247"/>
            <w:vMerge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</w:tcPr>
          <w:p/>
        </w:tc>
        <w:tc>
          <w:tcPr>
            <w:tcW w:type="dxa" w:w="121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28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1247"/>
            <w:vMerge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</w:tcPr>
          <w:p/>
        </w:tc>
        <w:tc>
          <w:tcPr>
            <w:tcW w:type="dxa" w:w="1247"/>
            <w:vMerge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</w:tcPr>
          <w:p/>
        </w:tc>
        <w:tc>
          <w:tcPr>
            <w:tcW w:type="dxa" w:w="8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Original</w:t>
            </w:r>
          </w:p>
        </w:tc>
        <w:tc>
          <w:tcPr>
            <w:tcW w:type="dxa" w:w="7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Global</w:t>
            </w:r>
          </w:p>
        </w:tc>
      </w:tr>
      <w:tr>
        <w:trPr>
          <w:trHeight w:hRule="exact" w:val="170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0" w:after="0"/>
              <w:ind w:left="0" w:right="0" w:firstLine="0"/>
              <w:jc w:val="center"/>
            </w:pPr>
            <w:r>
              <w:rPr>
                <w:w w:val="102.85714013235909"/>
                <w:rFonts w:ascii="Arial" w:hAnsi="Arial" w:eastAsia="Arial"/>
                <w:b w:val="0"/>
                <w:i w:val="0"/>
                <w:color w:val="000000"/>
                <w:sz w:val="14"/>
              </w:rPr>
              <w:t>Aditivo 05/2017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0" w:after="0"/>
              <w:ind w:left="0" w:right="0" w:firstLine="0"/>
              <w:jc w:val="center"/>
            </w:pPr>
            <w:r>
              <w:rPr>
                <w:w w:val="102.85714013235909"/>
                <w:rFonts w:ascii="Arial" w:hAnsi="Arial" w:eastAsia="Arial"/>
                <w:b w:val="0"/>
                <w:i w:val="0"/>
                <w:color w:val="000000"/>
                <w:sz w:val="14"/>
              </w:rPr>
              <w:t>Pregão 07/2015</w:t>
            </w:r>
          </w:p>
        </w:tc>
        <w:tc>
          <w:tcPr>
            <w:tcW w:type="dxa" w:w="766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0" w:after="0"/>
              <w:ind w:left="0" w:right="0" w:firstLine="0"/>
              <w:jc w:val="center"/>
            </w:pPr>
            <w:r>
              <w:rPr>
                <w:w w:val="102.85714013235909"/>
                <w:rFonts w:ascii="Arial" w:hAnsi="Arial" w:eastAsia="Arial"/>
                <w:b w:val="0"/>
                <w:i w:val="0"/>
                <w:color w:val="000000"/>
                <w:sz w:val="14"/>
              </w:rPr>
              <w:t>69</w:t>
            </w:r>
          </w:p>
        </w:tc>
        <w:tc>
          <w:tcPr>
            <w:tcW w:type="dxa" w:w="220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0" w:after="0"/>
              <w:ind w:left="24" w:right="0" w:firstLine="0"/>
              <w:jc w:val="left"/>
            </w:pPr>
            <w:r>
              <w:rPr>
                <w:w w:val="102.85714013235909"/>
                <w:rFonts w:ascii="Arial" w:hAnsi="Arial" w:eastAsia="Arial"/>
                <w:b w:val="0"/>
                <w:i w:val="0"/>
                <w:color w:val="000000"/>
                <w:sz w:val="14"/>
              </w:rPr>
              <w:t>Locação de sistema de gestão.</w:t>
            </w:r>
          </w:p>
        </w:tc>
        <w:tc>
          <w:tcPr>
            <w:tcW w:type="dxa" w:w="2126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0" w:after="0"/>
              <w:ind w:left="24" w:right="0" w:firstLine="0"/>
              <w:jc w:val="left"/>
            </w:pPr>
            <w:r>
              <w:rPr>
                <w:w w:val="102.85714013235909"/>
                <w:rFonts w:ascii="Arial" w:hAnsi="Arial" w:eastAsia="Arial"/>
                <w:b w:val="0"/>
                <w:i w:val="0"/>
                <w:color w:val="000000"/>
                <w:sz w:val="14"/>
              </w:rPr>
              <w:t>DUETO TECNOLOGIA LTDA</w:t>
            </w:r>
          </w:p>
        </w:tc>
        <w:tc>
          <w:tcPr>
            <w:tcW w:type="dxa" w:w="14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0" w:after="0"/>
              <w:ind w:left="0" w:right="0" w:firstLine="0"/>
              <w:jc w:val="center"/>
            </w:pPr>
            <w:r>
              <w:rPr>
                <w:w w:val="102.85714013235909"/>
                <w:rFonts w:ascii="Arial" w:hAnsi="Arial" w:eastAsia="Arial"/>
                <w:b w:val="0"/>
                <w:i w:val="0"/>
                <w:color w:val="000000"/>
                <w:sz w:val="14"/>
              </w:rPr>
              <w:t>04.311.157/0005-12</w:t>
            </w:r>
          </w:p>
        </w:tc>
        <w:tc>
          <w:tcPr>
            <w:tcW w:type="dxa" w:w="121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0" w:after="0"/>
              <w:ind w:left="0" w:right="0" w:firstLine="0"/>
              <w:jc w:val="center"/>
            </w:pPr>
            <w:r>
              <w:rPr>
                <w:w w:val="102.85714013235909"/>
                <w:rFonts w:ascii="Arial" w:hAnsi="Arial" w:eastAsia="Arial"/>
                <w:b w:val="0"/>
                <w:i w:val="0"/>
                <w:color w:val="000000"/>
                <w:sz w:val="14"/>
              </w:rPr>
              <w:t>31/01/2017</w:t>
            </w:r>
          </w:p>
        </w:tc>
        <w:tc>
          <w:tcPr>
            <w:tcW w:type="dxa" w:w="85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0" w:after="0"/>
              <w:ind w:left="0" w:right="0" w:firstLine="0"/>
              <w:jc w:val="center"/>
            </w:pPr>
            <w:r>
              <w:rPr>
                <w:w w:val="102.85714013235909"/>
                <w:rFonts w:ascii="Arial" w:hAnsi="Arial" w:eastAsia="Arial"/>
                <w:b w:val="0"/>
                <w:i w:val="0"/>
                <w:color w:val="000000"/>
                <w:sz w:val="14"/>
              </w:rPr>
              <w:t>30/07/2017</w:t>
            </w:r>
          </w:p>
        </w:tc>
        <w:tc>
          <w:tcPr>
            <w:tcW w:type="dxa" w:w="8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6" w:right="1386" w:bottom="144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