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2"/>
        <w:ind w:left="0" w:right="0"/>
      </w:pPr>
    </w:p>
    <w:p>
      <w:pPr>
        <w:autoSpaceDN w:val="0"/>
        <w:tabs>
          <w:tab w:pos="1180" w:val="left"/>
          <w:tab w:pos="2676" w:val="left"/>
          <w:tab w:pos="2900" w:val="left"/>
        </w:tabs>
        <w:autoSpaceDE w:val="0"/>
        <w:widowControl/>
        <w:spacing w:line="226" w:lineRule="exact" w:before="0" w:after="2"/>
        <w:ind w:left="30" w:right="9936" w:firstLine="0"/>
        <w:jc w:val="left"/>
      </w:pPr>
      <w:r>
        <w:rPr>
          <w:w w:val="101.27013524373372"/>
          <w:rFonts w:ascii="ArialMT" w:hAnsi="ArialMT" w:eastAsia="ArialMT"/>
          <w:b w:val="0"/>
          <w:i w:val="0"/>
          <w:color w:val="000000"/>
          <w:sz w:val="12"/>
        </w:rPr>
        <w:t xml:space="preserve">MUNICÍPIO DE SANTA MARIA </w:t>
      </w:r>
      <w:r>
        <w:br/>
      </w:r>
      <w:r>
        <w:rPr>
          <w:w w:val="101.27013524373372"/>
          <w:rFonts w:ascii="ArialMT" w:hAnsi="ArialMT" w:eastAsia="ArialMT"/>
          <w:b w:val="0"/>
          <w:i w:val="0"/>
          <w:color w:val="000000"/>
          <w:sz w:val="12"/>
        </w:rPr>
        <w:t xml:space="preserve">Estado: RIO GRANDE DO SUL </w:t>
      </w:r>
      <w:r>
        <w:br/>
      </w:r>
      <w:r>
        <w:rPr>
          <w:w w:val="101.27013524373372"/>
          <w:rFonts w:ascii="ArialMT" w:hAnsi="ArialMT" w:eastAsia="ArialMT"/>
          <w:b w:val="0"/>
          <w:i w:val="0"/>
          <w:color w:val="000000"/>
          <w:sz w:val="12"/>
        </w:rPr>
        <w:t xml:space="preserve">Secretaria ou Órgão: 0001 </w:t>
      </w:r>
      <w:r>
        <w:br/>
      </w:r>
      <w:r>
        <w:rPr>
          <w:w w:val="101.27013524373372"/>
          <w:rFonts w:ascii="ArialMT" w:hAnsi="ArialMT" w:eastAsia="ArialMT"/>
          <w:b w:val="0"/>
          <w:i w:val="0"/>
          <w:color w:val="000000"/>
          <w:sz w:val="12"/>
        </w:rPr>
        <w:t xml:space="preserve">Unidade Administrativa Contratante: </w:t>
      </w:r>
      <w:r>
        <w:rPr>
          <w:w w:val="101.27013524373372"/>
          <w:rFonts w:ascii="Arial" w:hAnsi="Arial" w:eastAsia="Arial"/>
          <w:b/>
          <w:i w:val="0"/>
          <w:color w:val="000000"/>
          <w:sz w:val="12"/>
        </w:rPr>
        <w:t xml:space="preserve">CÂMARA MUNICIPAL DE VEREADORES </w:t>
      </w:r>
      <w:r>
        <w:br/>
      </w:r>
      <w:r>
        <w:rPr>
          <w:w w:val="101.27013524373372"/>
          <w:rFonts w:ascii="ArialMT" w:hAnsi="ArialMT" w:eastAsia="ArialMT"/>
          <w:b w:val="0"/>
          <w:i w:val="0"/>
          <w:color w:val="000000"/>
          <w:sz w:val="12"/>
        </w:rPr>
        <w:t xml:space="preserve">CNPJ: 89.250.708/0001-04 </w:t>
      </w:r>
      <w:r>
        <w:br/>
      </w:r>
      <w:r>
        <w:tab/>
      </w:r>
      <w:r>
        <w:rPr>
          <w:w w:val="101.27013524373372"/>
          <w:rFonts w:ascii="ArialMT" w:hAnsi="ArialMT" w:eastAsia="ArialMT"/>
          <w:b w:val="0"/>
          <w:i w:val="0"/>
          <w:color w:val="000000"/>
          <w:sz w:val="12"/>
        </w:rPr>
        <w:t xml:space="preserve">Exercício: </w:t>
      </w:r>
      <w:r>
        <w:tab/>
      </w:r>
      <w:r>
        <w:tab/>
      </w:r>
      <w:r>
        <w:rPr>
          <w:w w:val="101.27013524373372"/>
          <w:rFonts w:ascii="ArialMT" w:hAnsi="ArialMT" w:eastAsia="ArialMT"/>
          <w:b w:val="0"/>
          <w:i w:val="0"/>
          <w:color w:val="000000"/>
          <w:sz w:val="12"/>
        </w:rPr>
        <w:t xml:space="preserve">2017 </w:t>
      </w:r>
      <w:r>
        <w:br/>
      </w:r>
      <w:r>
        <w:tab/>
      </w:r>
      <w:r>
        <w:rPr>
          <w:w w:val="101.27013524373372"/>
          <w:rFonts w:ascii="ArialMT" w:hAnsi="ArialMT" w:eastAsia="ArialMT"/>
          <w:b w:val="0"/>
          <w:i w:val="0"/>
          <w:color w:val="000000"/>
          <w:sz w:val="12"/>
        </w:rPr>
        <w:t xml:space="preserve">Mês: </w:t>
      </w:r>
      <w:r>
        <w:tab/>
      </w:r>
      <w:r>
        <w:rPr>
          <w:w w:val="101.27013524373372"/>
          <w:rFonts w:ascii="Arial" w:hAnsi="Arial" w:eastAsia="Arial"/>
          <w:b/>
          <w:i w:val="0"/>
          <w:color w:val="0000FF"/>
          <w:sz w:val="12"/>
        </w:rPr>
        <w:t>NOVEMBRO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298"/>
        <w:gridCol w:w="1298"/>
        <w:gridCol w:w="1298"/>
        <w:gridCol w:w="1298"/>
        <w:gridCol w:w="1298"/>
        <w:gridCol w:w="1298"/>
        <w:gridCol w:w="1298"/>
        <w:gridCol w:w="1298"/>
        <w:gridCol w:w="1298"/>
        <w:gridCol w:w="1298"/>
        <w:gridCol w:w="1298"/>
      </w:tblGrid>
      <w:tr>
        <w:trPr>
          <w:trHeight w:hRule="exact" w:val="176"/>
        </w:trPr>
        <w:tc>
          <w:tcPr>
            <w:tcW w:type="dxa" w:w="115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0" w:after="0"/>
              <w:ind w:left="0" w:right="0" w:firstLine="0"/>
              <w:jc w:val="center"/>
            </w:pPr>
            <w:r>
              <w:rPr>
                <w:w w:val="101.27013524373372"/>
                <w:rFonts w:ascii="Arial" w:hAnsi="Arial" w:eastAsia="Arial"/>
                <w:b/>
                <w:i w:val="0"/>
                <w:color w:val="000000"/>
                <w:sz w:val="12"/>
              </w:rPr>
              <w:t>Fundam legal</w:t>
            </w:r>
          </w:p>
        </w:tc>
        <w:tc>
          <w:tcPr>
            <w:tcW w:type="dxa" w:w="1366"/>
            <w:tcBorders>
              <w:start w:sz="4.800000000000068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0" w:after="0"/>
              <w:ind w:left="0" w:right="0" w:firstLine="0"/>
              <w:jc w:val="center"/>
            </w:pPr>
            <w:r>
              <w:rPr>
                <w:w w:val="101.27013524373372"/>
                <w:rFonts w:ascii="Arial" w:hAnsi="Arial" w:eastAsia="Arial"/>
                <w:b/>
                <w:i w:val="0"/>
                <w:color w:val="000000"/>
                <w:sz w:val="12"/>
              </w:rPr>
              <w:t>Modalidade</w:t>
            </w:r>
          </w:p>
        </w:tc>
        <w:tc>
          <w:tcPr>
            <w:tcW w:type="dxa" w:w="1014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0" w:after="0"/>
              <w:ind w:left="0" w:right="0" w:firstLine="0"/>
              <w:jc w:val="center"/>
            </w:pPr>
            <w:r>
              <w:rPr>
                <w:w w:val="101.27013524373372"/>
                <w:rFonts w:ascii="Arial" w:hAnsi="Arial" w:eastAsia="Arial"/>
                <w:b/>
                <w:i w:val="0"/>
                <w:color w:val="000000"/>
                <w:sz w:val="12"/>
              </w:rPr>
              <w:t>Nº do</w:t>
            </w:r>
          </w:p>
        </w:tc>
        <w:tc>
          <w:tcPr>
            <w:tcW w:type="dxa" w:w="239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0" w:after="0"/>
              <w:ind w:left="0" w:right="0" w:firstLine="0"/>
              <w:jc w:val="center"/>
            </w:pPr>
            <w:r>
              <w:rPr>
                <w:w w:val="101.27013524373372"/>
                <w:rFonts w:ascii="Arial" w:hAnsi="Arial" w:eastAsia="Arial"/>
                <w:b/>
                <w:i w:val="0"/>
                <w:color w:val="000000"/>
                <w:sz w:val="12"/>
              </w:rPr>
              <w:t>Objeto</w:t>
            </w:r>
          </w:p>
        </w:tc>
        <w:tc>
          <w:tcPr>
            <w:tcW w:type="dxa" w:w="211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0" w:after="0"/>
              <w:ind w:left="0" w:right="0" w:firstLine="0"/>
              <w:jc w:val="center"/>
            </w:pPr>
            <w:r>
              <w:rPr>
                <w:w w:val="101.27013524373372"/>
                <w:rFonts w:ascii="Arial" w:hAnsi="Arial" w:eastAsia="Arial"/>
                <w:b/>
                <w:i w:val="0"/>
                <w:color w:val="000000"/>
                <w:sz w:val="12"/>
              </w:rPr>
              <w:t>CONTRATADO</w:t>
            </w:r>
          </w:p>
        </w:tc>
        <w:tc>
          <w:tcPr>
            <w:tcW w:type="dxa" w:w="12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4" w:lineRule="exact" w:before="22" w:after="0"/>
              <w:ind w:left="0" w:right="0" w:firstLine="0"/>
              <w:jc w:val="center"/>
            </w:pPr>
            <w:r>
              <w:rPr>
                <w:w w:val="98.0958080291748"/>
                <w:rFonts w:ascii="Arial" w:hAnsi="Arial" w:eastAsia="Arial"/>
                <w:b/>
                <w:i w:val="0"/>
                <w:color w:val="000000"/>
                <w:sz w:val="10"/>
              </w:rPr>
              <w:t>Data Instrumento</w:t>
            </w:r>
          </w:p>
        </w:tc>
        <w:tc>
          <w:tcPr>
            <w:tcW w:type="dxa" w:w="94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44"/>
            <w:tcBorders>
              <w:start w:sz="4.800000000000182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46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4" w:lineRule="exact" w:before="22" w:after="0"/>
              <w:ind w:left="0" w:right="0" w:firstLine="0"/>
              <w:jc w:val="center"/>
            </w:pPr>
            <w:r>
              <w:rPr>
                <w:w w:val="98.0958080291748"/>
                <w:rFonts w:ascii="Arial" w:hAnsi="Arial" w:eastAsia="Arial"/>
                <w:b/>
                <w:i w:val="0"/>
                <w:color w:val="000000"/>
                <w:sz w:val="10"/>
              </w:rPr>
              <w:t>Nº Empenho</w:t>
            </w:r>
          </w:p>
        </w:tc>
        <w:tc>
          <w:tcPr>
            <w:tcW w:type="dxa" w:w="944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0" w:after="0"/>
              <w:ind w:left="0" w:right="0" w:firstLine="0"/>
              <w:jc w:val="center"/>
            </w:pPr>
            <w:r>
              <w:rPr>
                <w:w w:val="101.27013524373372"/>
                <w:rFonts w:ascii="Arial" w:hAnsi="Arial" w:eastAsia="Arial"/>
                <w:b/>
                <w:i w:val="0"/>
                <w:color w:val="000000"/>
                <w:sz w:val="12"/>
              </w:rPr>
              <w:t>Valor</w:t>
            </w:r>
          </w:p>
        </w:tc>
      </w:tr>
      <w:tr>
        <w:trPr>
          <w:trHeight w:hRule="exact" w:val="178"/>
        </w:trPr>
        <w:tc>
          <w:tcPr>
            <w:tcW w:type="dxa" w:w="115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w w:val="101.27013524373372"/>
                <w:rFonts w:ascii="Arial" w:hAnsi="Arial" w:eastAsia="Arial"/>
                <w:b/>
                <w:i w:val="0"/>
                <w:color w:val="000000"/>
                <w:sz w:val="12"/>
              </w:rPr>
              <w:t>Disp ou Inexig</w:t>
            </w:r>
          </w:p>
        </w:tc>
        <w:tc>
          <w:tcPr>
            <w:tcW w:type="dxa" w:w="1366"/>
            <w:tcBorders>
              <w:start w:sz="4.800000000000068" w:val="single" w:color="#000000"/>
              <w:top w:sz="4.800000000000182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w w:val="101.27013524373372"/>
                <w:rFonts w:ascii="Arial" w:hAnsi="Arial" w:eastAsia="Arial"/>
                <w:b/>
                <w:i w:val="0"/>
                <w:color w:val="000000"/>
                <w:sz w:val="12"/>
              </w:rPr>
              <w:t>da Licitação</w:t>
            </w:r>
          </w:p>
        </w:tc>
        <w:tc>
          <w:tcPr>
            <w:tcW w:type="dxa" w:w="101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w w:val="101.27013524373372"/>
                <w:rFonts w:ascii="Arial" w:hAnsi="Arial" w:eastAsia="Arial"/>
                <w:b/>
                <w:i w:val="0"/>
                <w:color w:val="000000"/>
                <w:sz w:val="12"/>
              </w:rPr>
              <w:t>Processo</w:t>
            </w:r>
          </w:p>
        </w:tc>
        <w:tc>
          <w:tcPr>
            <w:tcW w:type="dxa" w:w="239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1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w w:val="101.27013524373372"/>
                <w:rFonts w:ascii="Arial" w:hAnsi="Arial" w:eastAsia="Arial"/>
                <w:b/>
                <w:i w:val="0"/>
                <w:color w:val="000000"/>
                <w:sz w:val="12"/>
              </w:rPr>
              <w:t>Nome</w:t>
            </w:r>
          </w:p>
        </w:tc>
        <w:tc>
          <w:tcPr>
            <w:tcW w:type="dxa" w:w="12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w w:val="101.27013524373372"/>
                <w:rFonts w:ascii="Arial" w:hAnsi="Arial" w:eastAsia="Arial"/>
                <w:b/>
                <w:i w:val="0"/>
                <w:color w:val="000000"/>
                <w:sz w:val="12"/>
              </w:rPr>
              <w:t>CNPJ</w:t>
            </w:r>
          </w:p>
        </w:tc>
        <w:tc>
          <w:tcPr>
            <w:tcW w:type="dxa" w:w="12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22" w:after="0"/>
              <w:ind w:left="0" w:right="0" w:firstLine="0"/>
              <w:jc w:val="center"/>
            </w:pPr>
            <w:r>
              <w:rPr>
                <w:w w:val="98.0958080291748"/>
                <w:rFonts w:ascii="Arial" w:hAnsi="Arial" w:eastAsia="Arial"/>
                <w:b/>
                <w:i w:val="0"/>
                <w:color w:val="000000"/>
                <w:sz w:val="10"/>
              </w:rPr>
              <w:t>Assinatura</w:t>
            </w:r>
          </w:p>
        </w:tc>
        <w:tc>
          <w:tcPr>
            <w:tcW w:type="dxa" w:w="94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w w:val="101.27013524373372"/>
                <w:rFonts w:ascii="Arial" w:hAnsi="Arial" w:eastAsia="Arial"/>
                <w:b/>
                <w:i w:val="0"/>
                <w:color w:val="000000"/>
                <w:sz w:val="12"/>
              </w:rPr>
              <w:t>Public D.O</w:t>
            </w:r>
          </w:p>
        </w:tc>
        <w:tc>
          <w:tcPr>
            <w:tcW w:type="dxa" w:w="944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w w:val="101.27013524373372"/>
                <w:rFonts w:ascii="Arial" w:hAnsi="Arial" w:eastAsia="Arial"/>
                <w:b/>
                <w:i w:val="0"/>
                <w:color w:val="000000"/>
                <w:sz w:val="12"/>
              </w:rPr>
              <w:t>Vigência</w:t>
            </w:r>
          </w:p>
        </w:tc>
        <w:tc>
          <w:tcPr>
            <w:tcW w:type="dxa" w:w="946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w w:val="101.27013524373372"/>
                <w:rFonts w:ascii="Arial" w:hAnsi="Arial" w:eastAsia="Arial"/>
                <w:b/>
                <w:i w:val="0"/>
                <w:color w:val="000000"/>
                <w:sz w:val="12"/>
              </w:rPr>
              <w:t>Original</w:t>
            </w:r>
          </w:p>
        </w:tc>
        <w:tc>
          <w:tcPr>
            <w:tcW w:type="dxa" w:w="944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w w:val="101.27013524373372"/>
                <w:rFonts w:ascii="Arial" w:hAnsi="Arial" w:eastAsia="Arial"/>
                <w:b/>
                <w:i w:val="0"/>
                <w:color w:val="000000"/>
                <w:sz w:val="12"/>
              </w:rPr>
              <w:t>Global</w:t>
            </w:r>
          </w:p>
        </w:tc>
      </w:tr>
      <w:tr>
        <w:trPr>
          <w:trHeight w:hRule="exact" w:val="530"/>
        </w:trPr>
        <w:tc>
          <w:tcPr>
            <w:tcW w:type="dxa" w:w="115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64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Aditivo 01/2017 ao </w:t>
            </w: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Contrato 09/2017</w:t>
            </w:r>
          </w:p>
        </w:tc>
        <w:tc>
          <w:tcPr>
            <w:tcW w:type="dxa" w:w="1366"/>
            <w:tcBorders>
              <w:start w:sz="4.800000000000068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334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Dispensa 10/2017</w:t>
            </w:r>
          </w:p>
        </w:tc>
        <w:tc>
          <w:tcPr>
            <w:tcW w:type="dxa" w:w="1014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334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012/2017</w:t>
            </w:r>
          </w:p>
        </w:tc>
        <w:tc>
          <w:tcPr>
            <w:tcW w:type="dxa" w:w="239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64" w:after="0"/>
              <w:ind w:left="18" w:right="144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Fornecimento de material de higiene e </w:t>
            </w: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limpeza </w:t>
            </w:r>
          </w:p>
        </w:tc>
        <w:tc>
          <w:tcPr>
            <w:tcW w:type="dxa" w:w="211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78" w:after="0"/>
              <w:ind w:left="16" w:right="144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HIPERSUL PRODUTOS DE LIMPEZA </w:t>
            </w: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EIRELI</w:t>
            </w:r>
          </w:p>
        </w:tc>
        <w:tc>
          <w:tcPr>
            <w:tcW w:type="dxa" w:w="12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334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05.922.293/0001-88</w:t>
            </w:r>
          </w:p>
        </w:tc>
        <w:tc>
          <w:tcPr>
            <w:tcW w:type="dxa" w:w="12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334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09/11/2017</w:t>
            </w:r>
          </w:p>
        </w:tc>
        <w:tc>
          <w:tcPr>
            <w:tcW w:type="dxa" w:w="94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44"/>
            <w:tcBorders>
              <w:start w:sz="4.800000000000182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334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31/12/2017</w:t>
            </w:r>
          </w:p>
        </w:tc>
        <w:tc>
          <w:tcPr>
            <w:tcW w:type="dxa" w:w="946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334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774</w:t>
            </w:r>
          </w:p>
        </w:tc>
        <w:tc>
          <w:tcPr>
            <w:tcW w:type="dxa" w:w="944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334" w:after="0"/>
              <w:ind w:left="0" w:right="18" w:firstLine="0"/>
              <w:jc w:val="righ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460,80</w:t>
            </w:r>
          </w:p>
        </w:tc>
      </w:tr>
      <w:tr>
        <w:trPr>
          <w:trHeight w:hRule="exact" w:val="532"/>
        </w:trPr>
        <w:tc>
          <w:tcPr>
            <w:tcW w:type="dxa" w:w="1150"/>
            <w:tcBorders>
              <w:start w:sz="4.800000000000011" w:val="single" w:color="#000000"/>
              <w:top w:sz="4.0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336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Aditivo 04/2017</w:t>
            </w:r>
          </w:p>
        </w:tc>
        <w:tc>
          <w:tcPr>
            <w:tcW w:type="dxa" w:w="1366"/>
            <w:tcBorders>
              <w:start w:sz="4.800000000000068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336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Convite 07/2014</w:t>
            </w:r>
          </w:p>
        </w:tc>
        <w:tc>
          <w:tcPr>
            <w:tcW w:type="dxa" w:w="101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336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96/2014</w:t>
            </w:r>
          </w:p>
        </w:tc>
        <w:tc>
          <w:tcPr>
            <w:tcW w:type="dxa" w:w="2390"/>
            <w:tcBorders>
              <w:start w:sz="4.7999999999999545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8" w:after="0"/>
              <w:ind w:left="18" w:right="0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Prestação de serviços de solução de </w:t>
            </w:r>
            <w:r>
              <w:br/>
            </w: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gerenciamento de redes e prevenção de </w:t>
            </w: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ameaças.</w:t>
            </w:r>
          </w:p>
        </w:tc>
        <w:tc>
          <w:tcPr>
            <w:tcW w:type="dxa" w:w="2114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162" w:after="0"/>
              <w:ind w:left="16" w:right="0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AVATO TECNOLOGIA LTDA EPP </w:t>
            </w:r>
          </w:p>
        </w:tc>
        <w:tc>
          <w:tcPr>
            <w:tcW w:type="dxa" w:w="1218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336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07.756.651/0001-55</w:t>
            </w:r>
          </w:p>
        </w:tc>
        <w:tc>
          <w:tcPr>
            <w:tcW w:type="dxa" w:w="122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336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09/11/2017</w:t>
            </w:r>
          </w:p>
        </w:tc>
        <w:tc>
          <w:tcPr>
            <w:tcW w:type="dxa" w:w="94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44"/>
            <w:tcBorders>
              <w:start w:sz="4.800000000000182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336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12 Meses </w:t>
            </w:r>
          </w:p>
        </w:tc>
        <w:tc>
          <w:tcPr>
            <w:tcW w:type="dxa" w:w="946"/>
            <w:tcBorders>
              <w:start w:sz="4.0" w:val="single" w:color="#000000"/>
              <w:top w:sz="4.0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44"/>
            <w:tcBorders>
              <w:start w:sz="4.0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336" w:after="0"/>
              <w:ind w:left="0" w:right="20" w:firstLine="0"/>
              <w:jc w:val="righ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9.935,28</w:t>
            </w:r>
          </w:p>
        </w:tc>
      </w:tr>
      <w:tr>
        <w:trPr>
          <w:trHeight w:hRule="exact" w:val="354"/>
        </w:trPr>
        <w:tc>
          <w:tcPr>
            <w:tcW w:type="dxa" w:w="115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6"/>
            <w:tcBorders>
              <w:start w:sz="4.800000000000068" w:val="single" w:color="#000000"/>
              <w:top w:sz="4.800000000000182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156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Pregão 14/2017</w:t>
            </w:r>
          </w:p>
        </w:tc>
        <w:tc>
          <w:tcPr>
            <w:tcW w:type="dxa" w:w="101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156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107/2017</w:t>
            </w:r>
          </w:p>
        </w:tc>
        <w:tc>
          <w:tcPr>
            <w:tcW w:type="dxa" w:w="239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156" w:after="0"/>
              <w:ind w:left="18" w:right="0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Aquisição de veículo.</w:t>
            </w:r>
          </w:p>
        </w:tc>
        <w:tc>
          <w:tcPr>
            <w:tcW w:type="dxa" w:w="211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10" w:after="0"/>
              <w:ind w:left="16" w:right="144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UGLIONE COMERCIO DE VEICULOS </w:t>
            </w: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LTDA</w:t>
            </w:r>
          </w:p>
        </w:tc>
        <w:tc>
          <w:tcPr>
            <w:tcW w:type="dxa" w:w="12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156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95.591.938/0001-84</w:t>
            </w:r>
          </w:p>
        </w:tc>
        <w:tc>
          <w:tcPr>
            <w:tcW w:type="dxa" w:w="12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156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17/11/2017</w:t>
            </w:r>
          </w:p>
        </w:tc>
        <w:tc>
          <w:tcPr>
            <w:tcW w:type="dxa" w:w="94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44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156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45 DIAS </w:t>
            </w:r>
          </w:p>
        </w:tc>
        <w:tc>
          <w:tcPr>
            <w:tcW w:type="dxa" w:w="946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156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777</w:t>
            </w:r>
          </w:p>
        </w:tc>
        <w:tc>
          <w:tcPr>
            <w:tcW w:type="dxa" w:w="944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156" w:after="0"/>
              <w:ind w:left="0" w:right="20" w:firstLine="0"/>
              <w:jc w:val="righ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79.500,00</w:t>
            </w:r>
          </w:p>
        </w:tc>
      </w:tr>
      <w:tr>
        <w:trPr>
          <w:trHeight w:hRule="exact" w:val="354"/>
        </w:trPr>
        <w:tc>
          <w:tcPr>
            <w:tcW w:type="dxa" w:w="115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158" w:after="0"/>
              <w:ind w:left="18" w:right="0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Aditivo 02/2017</w:t>
            </w:r>
          </w:p>
        </w:tc>
        <w:tc>
          <w:tcPr>
            <w:tcW w:type="dxa" w:w="1366"/>
            <w:tcBorders>
              <w:start w:sz="4.800000000000068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158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Pregão 01/2017</w:t>
            </w:r>
          </w:p>
        </w:tc>
        <w:tc>
          <w:tcPr>
            <w:tcW w:type="dxa" w:w="1014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158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006/2017</w:t>
            </w:r>
          </w:p>
        </w:tc>
        <w:tc>
          <w:tcPr>
            <w:tcW w:type="dxa" w:w="239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158" w:after="0"/>
              <w:ind w:left="18" w:right="0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Aquisição de gasolina comum.</w:t>
            </w:r>
          </w:p>
        </w:tc>
        <w:tc>
          <w:tcPr>
            <w:tcW w:type="dxa" w:w="211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10" w:after="0"/>
              <w:ind w:left="16" w:right="288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POSTO CLASSE A COMÉRCIO DE </w:t>
            </w: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COMBUSTIVEIS LTDA</w:t>
            </w:r>
          </w:p>
        </w:tc>
        <w:tc>
          <w:tcPr>
            <w:tcW w:type="dxa" w:w="12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158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11.283.395/0001-01</w:t>
            </w:r>
          </w:p>
        </w:tc>
        <w:tc>
          <w:tcPr>
            <w:tcW w:type="dxa" w:w="12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158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16/11/2017</w:t>
            </w:r>
          </w:p>
        </w:tc>
        <w:tc>
          <w:tcPr>
            <w:tcW w:type="dxa" w:w="94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44"/>
            <w:tcBorders>
              <w:start w:sz="4.800000000000182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158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31/12/2017</w:t>
            </w:r>
          </w:p>
        </w:tc>
        <w:tc>
          <w:tcPr>
            <w:tcW w:type="dxa" w:w="946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44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78"/>
        </w:trPr>
        <w:tc>
          <w:tcPr>
            <w:tcW w:type="dxa" w:w="1150"/>
            <w:tcBorders>
              <w:start w:sz="4.800000000000011" w:val="single" w:color="#000000"/>
              <w:top w:sz="4.0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6"/>
            <w:tcBorders>
              <w:start w:sz="4.800000000000068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Pregão 12/2017</w:t>
            </w:r>
          </w:p>
        </w:tc>
        <w:tc>
          <w:tcPr>
            <w:tcW w:type="dxa" w:w="1014"/>
            <w:tcBorders>
              <w:start w:sz="4.0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102/2017</w:t>
            </w:r>
          </w:p>
        </w:tc>
        <w:tc>
          <w:tcPr>
            <w:tcW w:type="dxa" w:w="2390"/>
            <w:tcBorders>
              <w:start w:sz="4.7999999999999545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0" w:after="0"/>
              <w:ind w:left="18" w:right="0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Seguro patrimonial </w:t>
            </w:r>
          </w:p>
        </w:tc>
        <w:tc>
          <w:tcPr>
            <w:tcW w:type="dxa" w:w="2114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0" w:after="0"/>
              <w:ind w:left="16" w:right="0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SOMPO SEGUROS S/A</w:t>
            </w:r>
          </w:p>
        </w:tc>
        <w:tc>
          <w:tcPr>
            <w:tcW w:type="dxa" w:w="1218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61.383.493/0001-80</w:t>
            </w:r>
          </w:p>
        </w:tc>
        <w:tc>
          <w:tcPr>
            <w:tcW w:type="dxa" w:w="122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06/11/2017</w:t>
            </w:r>
          </w:p>
        </w:tc>
        <w:tc>
          <w:tcPr>
            <w:tcW w:type="dxa" w:w="94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44"/>
            <w:tcBorders>
              <w:start w:sz="4.800000000000182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12 Meses </w:t>
            </w:r>
          </w:p>
        </w:tc>
        <w:tc>
          <w:tcPr>
            <w:tcW w:type="dxa" w:w="946"/>
            <w:tcBorders>
              <w:start w:sz="4.0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788</w:t>
            </w:r>
          </w:p>
        </w:tc>
        <w:tc>
          <w:tcPr>
            <w:tcW w:type="dxa" w:w="944"/>
            <w:tcBorders>
              <w:start w:sz="4.0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0" w:after="0"/>
              <w:ind w:left="0" w:right="20" w:firstLine="0"/>
              <w:jc w:val="righ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9.600,00</w:t>
            </w:r>
          </w:p>
        </w:tc>
      </w:tr>
      <w:tr>
        <w:trPr>
          <w:trHeight w:hRule="exact" w:val="178"/>
        </w:trPr>
        <w:tc>
          <w:tcPr>
            <w:tcW w:type="dxa" w:w="115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0" w:after="0"/>
              <w:ind w:left="18" w:right="0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Dispensa 88/17</w:t>
            </w:r>
          </w:p>
        </w:tc>
        <w:tc>
          <w:tcPr>
            <w:tcW w:type="dxa" w:w="1366"/>
            <w:tcBorders>
              <w:start w:sz="4.800000000000068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14"/>
            <w:tcBorders>
              <w:start w:sz="4.0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110/2017</w:t>
            </w:r>
          </w:p>
        </w:tc>
        <w:tc>
          <w:tcPr>
            <w:tcW w:type="dxa" w:w="239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0" w:after="0"/>
              <w:ind w:left="18" w:right="0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Construção de área de 12,67 m2</w:t>
            </w:r>
          </w:p>
        </w:tc>
        <w:tc>
          <w:tcPr>
            <w:tcW w:type="dxa" w:w="2114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0" w:after="0"/>
              <w:ind w:left="16" w:right="0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CRL DUTRA CONSTRUÇÃO ME</w:t>
            </w:r>
          </w:p>
        </w:tc>
        <w:tc>
          <w:tcPr>
            <w:tcW w:type="dxa" w:w="12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18.653.377/0001-05</w:t>
            </w:r>
          </w:p>
        </w:tc>
        <w:tc>
          <w:tcPr>
            <w:tcW w:type="dxa" w:w="12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22/11/2017</w:t>
            </w:r>
          </w:p>
        </w:tc>
        <w:tc>
          <w:tcPr>
            <w:tcW w:type="dxa" w:w="94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44"/>
            <w:tcBorders>
              <w:start w:sz="4.800000000000182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45 DIAS </w:t>
            </w:r>
          </w:p>
        </w:tc>
        <w:tc>
          <w:tcPr>
            <w:tcW w:type="dxa" w:w="946"/>
            <w:tcBorders>
              <w:start w:sz="4.0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44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0" w:after="0"/>
              <w:ind w:left="0" w:right="20" w:firstLine="0"/>
              <w:jc w:val="righ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13.200,00</w:t>
            </w:r>
          </w:p>
        </w:tc>
      </w:tr>
      <w:tr>
        <w:trPr>
          <w:trHeight w:hRule="exact" w:val="176"/>
        </w:trPr>
        <w:tc>
          <w:tcPr>
            <w:tcW w:type="dxa" w:w="115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6"/>
            <w:tcBorders>
              <w:start w:sz="4.800000000000068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Pregão 12/2017</w:t>
            </w:r>
          </w:p>
        </w:tc>
        <w:tc>
          <w:tcPr>
            <w:tcW w:type="dxa" w:w="101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102/2017</w:t>
            </w:r>
          </w:p>
        </w:tc>
        <w:tc>
          <w:tcPr>
            <w:tcW w:type="dxa" w:w="239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0" w:after="0"/>
              <w:ind w:left="18" w:right="0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Seguro veícular (GM/Zafira)</w:t>
            </w:r>
          </w:p>
        </w:tc>
        <w:tc>
          <w:tcPr>
            <w:tcW w:type="dxa" w:w="211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0" w:after="0"/>
              <w:ind w:left="16" w:right="0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GENTE SEGURADORA S/A</w:t>
            </w:r>
          </w:p>
        </w:tc>
        <w:tc>
          <w:tcPr>
            <w:tcW w:type="dxa" w:w="12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90.180.605/0001-02</w:t>
            </w:r>
          </w:p>
        </w:tc>
        <w:tc>
          <w:tcPr>
            <w:tcW w:type="dxa" w:w="12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06/11/2017</w:t>
            </w:r>
          </w:p>
        </w:tc>
        <w:tc>
          <w:tcPr>
            <w:tcW w:type="dxa" w:w="94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44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12 Meses </w:t>
            </w:r>
          </w:p>
        </w:tc>
        <w:tc>
          <w:tcPr>
            <w:tcW w:type="dxa" w:w="946"/>
            <w:tcBorders>
              <w:start w:sz="4.0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782</w:t>
            </w:r>
          </w:p>
        </w:tc>
        <w:tc>
          <w:tcPr>
            <w:tcW w:type="dxa" w:w="944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0" w:after="0"/>
              <w:ind w:left="0" w:right="18" w:firstLine="0"/>
              <w:jc w:val="righ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290,00</w:t>
            </w:r>
          </w:p>
        </w:tc>
      </w:tr>
      <w:tr>
        <w:trPr>
          <w:trHeight w:hRule="exact" w:val="178"/>
        </w:trPr>
        <w:tc>
          <w:tcPr>
            <w:tcW w:type="dxa" w:w="115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6"/>
            <w:tcBorders>
              <w:start w:sz="4.800000000000068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Pregão 12/2017</w:t>
            </w:r>
          </w:p>
        </w:tc>
        <w:tc>
          <w:tcPr>
            <w:tcW w:type="dxa" w:w="1014"/>
            <w:tcBorders>
              <w:start w:sz="4.0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102/2017</w:t>
            </w:r>
          </w:p>
        </w:tc>
        <w:tc>
          <w:tcPr>
            <w:tcW w:type="dxa" w:w="239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0" w:after="0"/>
              <w:ind w:left="18" w:right="0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Seguro veícular (Ford/Focus)</w:t>
            </w:r>
          </w:p>
        </w:tc>
        <w:tc>
          <w:tcPr>
            <w:tcW w:type="dxa" w:w="211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0" w:after="0"/>
              <w:ind w:left="16" w:right="0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BRASIL VEÍCULOS CIA DE SEGUROS</w:t>
            </w:r>
          </w:p>
        </w:tc>
        <w:tc>
          <w:tcPr>
            <w:tcW w:type="dxa" w:w="12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01.356.570/0001-81</w:t>
            </w:r>
          </w:p>
        </w:tc>
        <w:tc>
          <w:tcPr>
            <w:tcW w:type="dxa" w:w="12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06/11/2017</w:t>
            </w:r>
          </w:p>
        </w:tc>
        <w:tc>
          <w:tcPr>
            <w:tcW w:type="dxa" w:w="94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44"/>
            <w:tcBorders>
              <w:start w:sz="4.800000000000182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12 Meses </w:t>
            </w:r>
          </w:p>
        </w:tc>
        <w:tc>
          <w:tcPr>
            <w:tcW w:type="dxa" w:w="946"/>
            <w:tcBorders>
              <w:start w:sz="4.0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783</w:t>
            </w:r>
          </w:p>
        </w:tc>
        <w:tc>
          <w:tcPr>
            <w:tcW w:type="dxa" w:w="944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0" w:after="0"/>
              <w:ind w:left="0" w:right="18" w:firstLine="0"/>
              <w:jc w:val="righ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400,00</w:t>
            </w:r>
          </w:p>
        </w:tc>
      </w:tr>
      <w:tr>
        <w:trPr>
          <w:trHeight w:hRule="exact" w:val="354"/>
        </w:trPr>
        <w:tc>
          <w:tcPr>
            <w:tcW w:type="dxa" w:w="1150"/>
            <w:tcBorders>
              <w:start w:sz="4.800000000000011" w:val="single" w:color="#000000"/>
              <w:top w:sz="4.799999999999727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158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Aditivo 01/2017</w:t>
            </w:r>
          </w:p>
        </w:tc>
        <w:tc>
          <w:tcPr>
            <w:tcW w:type="dxa" w:w="1366"/>
            <w:tcBorders>
              <w:start w:sz="4.800000000000068" w:val="single" w:color="#000000"/>
              <w:top w:sz="4.799999999999727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158" w:after="0"/>
              <w:ind w:left="18" w:right="0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Dispensa 10/2017</w:t>
            </w:r>
          </w:p>
        </w:tc>
        <w:tc>
          <w:tcPr>
            <w:tcW w:type="dxa" w:w="1014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158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012/2017</w:t>
            </w:r>
          </w:p>
        </w:tc>
        <w:tc>
          <w:tcPr>
            <w:tcW w:type="dxa" w:w="2390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10" w:after="0"/>
              <w:ind w:left="18" w:right="144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Fornecimento de material de higiene e </w:t>
            </w: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limpeza </w:t>
            </w:r>
          </w:p>
        </w:tc>
        <w:tc>
          <w:tcPr>
            <w:tcW w:type="dxa" w:w="2114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" w:after="0"/>
              <w:ind w:left="16" w:right="720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ÍMPAR COMÉRCIO E </w:t>
            </w:r>
            <w:r>
              <w:br/>
            </w: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REPRESENTAÇÕES LTDA</w:t>
            </w:r>
          </w:p>
        </w:tc>
        <w:tc>
          <w:tcPr>
            <w:tcW w:type="dxa" w:w="121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72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97.163.166/0001-60</w:t>
            </w:r>
          </w:p>
        </w:tc>
        <w:tc>
          <w:tcPr>
            <w:tcW w:type="dxa" w:w="12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72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09/11/2017</w:t>
            </w:r>
          </w:p>
        </w:tc>
        <w:tc>
          <w:tcPr>
            <w:tcW w:type="dxa" w:w="94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44"/>
            <w:tcBorders>
              <w:start w:sz="4.800000000000182" w:val="single" w:color="#000000"/>
              <w:top w:sz="4.799999999999727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158" w:after="0"/>
              <w:ind w:left="0" w:right="20" w:firstLine="0"/>
              <w:jc w:val="righ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31/12/2017</w:t>
            </w:r>
          </w:p>
        </w:tc>
        <w:tc>
          <w:tcPr>
            <w:tcW w:type="dxa" w:w="946"/>
            <w:tcBorders>
              <w:start w:sz="4.0" w:val="single" w:color="#000000"/>
              <w:top w:sz="4.799999999999727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158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820</w:t>
            </w:r>
          </w:p>
        </w:tc>
        <w:tc>
          <w:tcPr>
            <w:tcW w:type="dxa" w:w="944"/>
            <w:tcBorders>
              <w:start w:sz="4.0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72" w:after="0"/>
              <w:ind w:left="0" w:right="18" w:firstLine="0"/>
              <w:jc w:val="righ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792,60</w:t>
            </w:r>
          </w:p>
        </w:tc>
      </w:tr>
      <w:tr>
        <w:trPr>
          <w:trHeight w:hRule="exact" w:val="538"/>
        </w:trPr>
        <w:tc>
          <w:tcPr>
            <w:tcW w:type="dxa" w:w="1150"/>
            <w:tcBorders>
              <w:start w:sz="4.800000000000011" w:val="single" w:color="#000000"/>
              <w:top w:sz="4.799999999999727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6"/>
            <w:tcBorders>
              <w:start w:sz="4.800000000000068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360" w:after="0"/>
              <w:ind w:left="18" w:right="0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Concorrência 03/2017</w:t>
            </w:r>
          </w:p>
        </w:tc>
        <w:tc>
          <w:tcPr>
            <w:tcW w:type="dxa" w:w="1014"/>
            <w:tcBorders>
              <w:start w:sz="4.0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360" w:after="0"/>
              <w:ind w:left="18" w:right="0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98/2017</w:t>
            </w:r>
          </w:p>
        </w:tc>
        <w:tc>
          <w:tcPr>
            <w:tcW w:type="dxa" w:w="2390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16" w:after="0"/>
              <w:ind w:left="18" w:right="0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Criação de projeto para recuperação das </w:t>
            </w: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patologias da obra de ampliação da </w:t>
            </w:r>
            <w:r>
              <w:br/>
            </w: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Câmara</w:t>
            </w:r>
          </w:p>
        </w:tc>
        <w:tc>
          <w:tcPr>
            <w:tcW w:type="dxa" w:w="2114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360" w:after="0"/>
              <w:ind w:left="16" w:right="0" w:firstLine="0"/>
              <w:jc w:val="lef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ROGERIO QUINHONES PEREIRA</w:t>
            </w:r>
          </w:p>
        </w:tc>
        <w:tc>
          <w:tcPr>
            <w:tcW w:type="dxa" w:w="121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36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25.447.896/0001-82</w:t>
            </w:r>
          </w:p>
        </w:tc>
        <w:tc>
          <w:tcPr>
            <w:tcW w:type="dxa" w:w="12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36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24/11/2017</w:t>
            </w:r>
          </w:p>
        </w:tc>
        <w:tc>
          <w:tcPr>
            <w:tcW w:type="dxa" w:w="94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44"/>
            <w:tcBorders>
              <w:start w:sz="4.800000000000182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36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45 DIAS</w:t>
            </w:r>
          </w:p>
        </w:tc>
        <w:tc>
          <w:tcPr>
            <w:tcW w:type="dxa" w:w="946"/>
            <w:tcBorders>
              <w:start w:sz="4.0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360" w:after="0"/>
              <w:ind w:left="0" w:right="0" w:firstLine="0"/>
              <w:jc w:val="center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824</w:t>
            </w:r>
          </w:p>
        </w:tc>
        <w:tc>
          <w:tcPr>
            <w:tcW w:type="dxa" w:w="944"/>
            <w:tcBorders>
              <w:start w:sz="4.0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360" w:after="0"/>
              <w:ind w:left="0" w:right="20" w:firstLine="0"/>
              <w:jc w:val="right"/>
            </w:pPr>
            <w:r>
              <w:rPr>
                <w:w w:val="103.61498319185698"/>
                <w:rFonts w:ascii="Calibri" w:hAnsi="Calibri" w:eastAsia="Calibri"/>
                <w:b w:val="0"/>
                <w:i w:val="0"/>
                <w:color w:val="000000"/>
                <w:sz w:val="13"/>
              </w:rPr>
              <w:t>46.238,45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5840" w:h="12240"/>
      <w:pgMar w:top="570" w:right="822" w:bottom="1440" w:left="73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